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3D22F3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26" type="#_x0000_t75" style="position:absolute;margin-left:32pt;margin-top:27pt;width:532pt;height:120pt;z-index:-251658752;visibility:visible;mso-position-horizontal-relative:page;mso-position-vertical-relative:page">
            <v:imagedata r:id="rId5" o:title=""/>
            <w10:wrap anchorx="page" anchory="page"/>
          </v:shape>
        </w:pict>
      </w:r>
    </w:p>
    <w:p w:rsidR="0058308D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</w:t>
      </w:r>
      <w:r>
        <w:rPr>
          <w:sz w:val="24"/>
          <w:szCs w:val="24"/>
        </w:rPr>
        <w:tab/>
      </w:r>
      <w:r w:rsidRPr="00D65456">
        <w:rPr>
          <w:sz w:val="24"/>
          <w:szCs w:val="24"/>
        </w:rPr>
        <w:t xml:space="preserve">Tárgy: </w:t>
      </w:r>
      <w:r w:rsidR="0058308D" w:rsidRPr="0058308D">
        <w:rPr>
          <w:b/>
          <w:sz w:val="24"/>
          <w:szCs w:val="24"/>
        </w:rPr>
        <w:t xml:space="preserve">Csemő község 2016. évi gyermekvédelmi </w:t>
      </w:r>
      <w:r w:rsidR="0058308D">
        <w:rPr>
          <w:b/>
          <w:sz w:val="24"/>
          <w:szCs w:val="24"/>
        </w:rPr>
        <w:t xml:space="preserve"> </w:t>
      </w:r>
    </w:p>
    <w:p w:rsidR="0058308D" w:rsidRDefault="0058308D" w:rsidP="00D6545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</w:t>
      </w:r>
      <w:proofErr w:type="gramStart"/>
      <w:r w:rsidRPr="0058308D">
        <w:rPr>
          <w:b/>
          <w:sz w:val="24"/>
          <w:szCs w:val="24"/>
        </w:rPr>
        <w:t>tevékenységéről</w:t>
      </w:r>
      <w:proofErr w:type="gramEnd"/>
      <w:r w:rsidRPr="0058308D">
        <w:rPr>
          <w:b/>
          <w:sz w:val="24"/>
          <w:szCs w:val="24"/>
        </w:rPr>
        <w:t xml:space="preserve"> szóló beszámoló </w:t>
      </w:r>
    </w:p>
    <w:p w:rsidR="00C07FDB" w:rsidRPr="00D65456" w:rsidRDefault="0058308D" w:rsidP="00D6545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proofErr w:type="gramStart"/>
      <w:r w:rsidRPr="0058308D">
        <w:rPr>
          <w:b/>
          <w:sz w:val="24"/>
          <w:szCs w:val="24"/>
        </w:rPr>
        <w:t>kiegészítése</w:t>
      </w:r>
      <w:proofErr w:type="gramEnd"/>
      <w:r w:rsidRPr="0058308D">
        <w:rPr>
          <w:b/>
          <w:sz w:val="24"/>
          <w:szCs w:val="24"/>
        </w:rPr>
        <w:t xml:space="preserve"> </w:t>
      </w:r>
      <w:r w:rsidR="0068753E">
        <w:rPr>
          <w:b/>
          <w:sz w:val="24"/>
          <w:szCs w:val="24"/>
        </w:rPr>
        <w:t xml:space="preserve"> </w:t>
      </w:r>
      <w:r w:rsidR="00C07FDB" w:rsidRPr="00D65456">
        <w:rPr>
          <w:b/>
          <w:sz w:val="24"/>
          <w:szCs w:val="24"/>
        </w:rPr>
        <w:t xml:space="preserve">                                               </w:t>
      </w:r>
      <w:r w:rsidR="00C07FDB">
        <w:rPr>
          <w:b/>
          <w:sz w:val="24"/>
          <w:szCs w:val="24"/>
        </w:rPr>
        <w:t xml:space="preserve">                  </w:t>
      </w:r>
      <w:r w:rsidR="00C07FDB"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54689D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E L Ő T E R J E S Z T É S 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>Csemő Község Képviselőtestületének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 201</w:t>
      </w:r>
      <w:r w:rsidR="00D9118D">
        <w:rPr>
          <w:b/>
          <w:shadow/>
          <w:color w:val="000000"/>
          <w:sz w:val="24"/>
          <w:szCs w:val="24"/>
        </w:rPr>
        <w:t>7</w:t>
      </w:r>
      <w:r w:rsidRPr="00D65456">
        <w:rPr>
          <w:b/>
          <w:shadow/>
          <w:color w:val="000000"/>
          <w:sz w:val="24"/>
          <w:szCs w:val="24"/>
        </w:rPr>
        <w:t>.</w:t>
      </w:r>
      <w:r w:rsidR="00643818">
        <w:rPr>
          <w:b/>
          <w:shadow/>
          <w:color w:val="000000"/>
          <w:sz w:val="24"/>
          <w:szCs w:val="24"/>
        </w:rPr>
        <w:t xml:space="preserve"> október </w:t>
      </w:r>
      <w:r w:rsidR="00D9118D">
        <w:rPr>
          <w:b/>
          <w:shadow/>
          <w:color w:val="000000"/>
          <w:sz w:val="24"/>
          <w:szCs w:val="24"/>
        </w:rPr>
        <w:t>31</w:t>
      </w:r>
      <w:r w:rsidRPr="00D65456">
        <w:rPr>
          <w:b/>
          <w:shadow/>
          <w:color w:val="000000"/>
          <w:sz w:val="24"/>
          <w:szCs w:val="24"/>
        </w:rPr>
        <w:t>-</w:t>
      </w:r>
      <w:r w:rsidR="00643818">
        <w:rPr>
          <w:b/>
          <w:shadow/>
          <w:color w:val="000000"/>
          <w:sz w:val="24"/>
          <w:szCs w:val="24"/>
        </w:rPr>
        <w:t>é</w:t>
      </w:r>
      <w:r w:rsidRPr="00D65456">
        <w:rPr>
          <w:b/>
          <w:shadow/>
          <w:color w:val="000000"/>
          <w:sz w:val="24"/>
          <w:szCs w:val="24"/>
        </w:rPr>
        <w:t>n tartandó ülésére</w:t>
      </w:r>
    </w:p>
    <w:p w:rsidR="0058308D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C07FDB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</w:t>
      </w:r>
    </w:p>
    <w:p w:rsidR="00430F61" w:rsidRPr="00D65456" w:rsidRDefault="00430F61" w:rsidP="00D65456">
      <w:pPr>
        <w:spacing w:after="0"/>
        <w:rPr>
          <w:sz w:val="24"/>
          <w:szCs w:val="24"/>
        </w:rPr>
      </w:pPr>
    </w:p>
    <w:p w:rsidR="00C07FDB" w:rsidRPr="00D65456" w:rsidRDefault="00C07FDB" w:rsidP="00527781">
      <w:pPr>
        <w:tabs>
          <w:tab w:val="left" w:pos="0"/>
        </w:tabs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527781" w:rsidRDefault="00527781" w:rsidP="00527781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430F61" w:rsidRPr="00527781" w:rsidRDefault="00430F61" w:rsidP="00527781">
      <w:pPr>
        <w:spacing w:after="0"/>
        <w:jc w:val="both"/>
        <w:rPr>
          <w:sz w:val="24"/>
          <w:szCs w:val="24"/>
        </w:rPr>
      </w:pPr>
    </w:p>
    <w:p w:rsidR="00A75D48" w:rsidRDefault="0058308D" w:rsidP="0052778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Csemő Község Önkormányzatának Képviselő-testülete 2017. június 6-i ülésén </w:t>
      </w:r>
      <w:r w:rsidR="00A75D48">
        <w:rPr>
          <w:sz w:val="24"/>
          <w:szCs w:val="24"/>
        </w:rPr>
        <w:t xml:space="preserve">tárgyalta és </w:t>
      </w:r>
      <w:r>
        <w:rPr>
          <w:sz w:val="24"/>
          <w:szCs w:val="24"/>
        </w:rPr>
        <w:t xml:space="preserve">39/2017. </w:t>
      </w:r>
      <w:r w:rsidR="00A75D48">
        <w:rPr>
          <w:sz w:val="24"/>
          <w:szCs w:val="24"/>
        </w:rPr>
        <w:t xml:space="preserve">(06.06.) </w:t>
      </w:r>
      <w:r>
        <w:rPr>
          <w:sz w:val="24"/>
          <w:szCs w:val="24"/>
        </w:rPr>
        <w:t xml:space="preserve">számú </w:t>
      </w:r>
      <w:r w:rsidR="00A75D48">
        <w:rPr>
          <w:sz w:val="24"/>
          <w:szCs w:val="24"/>
        </w:rPr>
        <w:t>határozatával fogadta el a 2016. évi községi gyermekvédelmi tevékenys</w:t>
      </w:r>
      <w:r w:rsidR="006B6E14">
        <w:rPr>
          <w:sz w:val="24"/>
          <w:szCs w:val="24"/>
        </w:rPr>
        <w:t>é</w:t>
      </w:r>
      <w:r w:rsidR="00A75D48">
        <w:rPr>
          <w:sz w:val="24"/>
          <w:szCs w:val="24"/>
        </w:rPr>
        <w:t xml:space="preserve">gről szóló beszámolót. </w:t>
      </w:r>
    </w:p>
    <w:p w:rsidR="00A75D48" w:rsidRDefault="00A75D48" w:rsidP="00527781">
      <w:pPr>
        <w:spacing w:after="0"/>
        <w:jc w:val="both"/>
        <w:rPr>
          <w:sz w:val="24"/>
          <w:szCs w:val="24"/>
        </w:rPr>
      </w:pPr>
    </w:p>
    <w:p w:rsidR="00430F61" w:rsidRDefault="006B6E14" w:rsidP="0052778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Pest megyei Kormányhivatal Gyámügyi és Igazgatási Főosztály Szociális Osztálya </w:t>
      </w:r>
      <w:r w:rsidR="00430F61">
        <w:rPr>
          <w:sz w:val="24"/>
          <w:szCs w:val="24"/>
        </w:rPr>
        <w:t xml:space="preserve">PE/SZOC/1035-207/2017. számú leiratában az elfogadott beszámoló kiegészítésére tett javaslatot </w:t>
      </w:r>
      <w:r w:rsidR="00430F61" w:rsidRPr="00430F61">
        <w:rPr>
          <w:sz w:val="24"/>
          <w:szCs w:val="24"/>
        </w:rPr>
        <w:t>a 149/1997. (IX. 10.) Kormányrendelet 10. melléklete alapján</w:t>
      </w:r>
      <w:r w:rsidR="00430F61">
        <w:rPr>
          <w:sz w:val="24"/>
          <w:szCs w:val="24"/>
        </w:rPr>
        <w:t xml:space="preserve">. </w:t>
      </w:r>
    </w:p>
    <w:p w:rsidR="00430F61" w:rsidRDefault="00430F61" w:rsidP="0052778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javaslattal egyetértve, az abban írt tartalom figyelembe vételével elkészítettük a kiegészített beszámolót, melyet jelen előterjesztés mellékleteként megküldök.   </w:t>
      </w:r>
    </w:p>
    <w:p w:rsidR="00527781" w:rsidRPr="00527781" w:rsidRDefault="00430F61" w:rsidP="0052778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30F61" w:rsidRDefault="00527781" w:rsidP="00527781">
      <w:pPr>
        <w:spacing w:after="0"/>
        <w:jc w:val="both"/>
        <w:rPr>
          <w:sz w:val="24"/>
          <w:szCs w:val="24"/>
        </w:rPr>
      </w:pPr>
      <w:r w:rsidRPr="00527781">
        <w:rPr>
          <w:sz w:val="24"/>
          <w:szCs w:val="24"/>
        </w:rPr>
        <w:t>A</w:t>
      </w:r>
      <w:r w:rsidR="00430F61">
        <w:rPr>
          <w:sz w:val="24"/>
          <w:szCs w:val="24"/>
        </w:rPr>
        <w:t xml:space="preserve"> könnyebb értelmezhetőség kedvéért a kiegészítésként beépített elemeket </w:t>
      </w:r>
      <w:r w:rsidR="00430F61" w:rsidRPr="00430F61">
        <w:rPr>
          <w:b/>
          <w:i/>
          <w:sz w:val="24"/>
          <w:szCs w:val="24"/>
        </w:rPr>
        <w:t>vastag és dőlt</w:t>
      </w:r>
      <w:r w:rsidR="00430F61">
        <w:rPr>
          <w:sz w:val="24"/>
          <w:szCs w:val="24"/>
        </w:rPr>
        <w:t xml:space="preserve"> </w:t>
      </w:r>
      <w:proofErr w:type="gramStart"/>
      <w:r w:rsidR="00430F61">
        <w:rPr>
          <w:sz w:val="24"/>
          <w:szCs w:val="24"/>
        </w:rPr>
        <w:t>betűszedéssel</w:t>
      </w:r>
      <w:proofErr w:type="gramEnd"/>
      <w:r w:rsidR="00430F61">
        <w:rPr>
          <w:sz w:val="24"/>
          <w:szCs w:val="24"/>
        </w:rPr>
        <w:t xml:space="preserve"> jeleztük. </w:t>
      </w:r>
    </w:p>
    <w:p w:rsidR="00527781" w:rsidRPr="00527781" w:rsidRDefault="00430F61" w:rsidP="0052778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fentiek alapján kérem a kiegészített beszámoló elfogadását a lent írt határozati javaslat elfogadásával.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 w:rsidRPr="00527781">
        <w:rPr>
          <w:sz w:val="24"/>
          <w:szCs w:val="24"/>
        </w:rPr>
        <w:t xml:space="preserve"> </w:t>
      </w:r>
    </w:p>
    <w:p w:rsidR="00527781" w:rsidRPr="00527781" w:rsidRDefault="00527781" w:rsidP="00527781">
      <w:pPr>
        <w:spacing w:after="0"/>
        <w:ind w:left="4248"/>
        <w:jc w:val="both"/>
        <w:rPr>
          <w:b/>
          <w:sz w:val="24"/>
          <w:szCs w:val="24"/>
        </w:rPr>
      </w:pPr>
      <w:r w:rsidRPr="00527781">
        <w:rPr>
          <w:b/>
          <w:sz w:val="24"/>
          <w:szCs w:val="24"/>
        </w:rPr>
        <w:t>…/201</w:t>
      </w:r>
      <w:r w:rsidR="00D9118D">
        <w:rPr>
          <w:b/>
          <w:sz w:val="24"/>
          <w:szCs w:val="24"/>
        </w:rPr>
        <w:t>7</w:t>
      </w:r>
      <w:r w:rsidRPr="00527781">
        <w:rPr>
          <w:b/>
          <w:sz w:val="24"/>
          <w:szCs w:val="24"/>
        </w:rPr>
        <w:t>. (</w:t>
      </w:r>
      <w:r w:rsidR="00643818">
        <w:rPr>
          <w:b/>
          <w:sz w:val="24"/>
          <w:szCs w:val="24"/>
        </w:rPr>
        <w:t>X</w:t>
      </w:r>
      <w:r w:rsidRPr="00527781">
        <w:rPr>
          <w:b/>
          <w:sz w:val="24"/>
          <w:szCs w:val="24"/>
        </w:rPr>
        <w:t>.</w:t>
      </w:r>
      <w:r w:rsidR="00D9118D">
        <w:rPr>
          <w:b/>
          <w:sz w:val="24"/>
          <w:szCs w:val="24"/>
        </w:rPr>
        <w:t>31</w:t>
      </w:r>
      <w:r w:rsidRPr="00527781">
        <w:rPr>
          <w:b/>
          <w:sz w:val="24"/>
          <w:szCs w:val="24"/>
        </w:rPr>
        <w:t xml:space="preserve">.) sz. határozat </w:t>
      </w:r>
    </w:p>
    <w:p w:rsidR="00430F61" w:rsidRPr="00527781" w:rsidRDefault="00430F61" w:rsidP="00430F61">
      <w:pPr>
        <w:spacing w:after="0"/>
        <w:ind w:left="4248"/>
        <w:jc w:val="both"/>
        <w:rPr>
          <w:sz w:val="24"/>
          <w:szCs w:val="24"/>
        </w:rPr>
      </w:pPr>
      <w:r w:rsidRPr="00430F61">
        <w:rPr>
          <w:b/>
          <w:sz w:val="24"/>
          <w:szCs w:val="24"/>
        </w:rPr>
        <w:t>Csemő Község Önkormányzatának Képviselő-testülete</w:t>
      </w:r>
      <w:r>
        <w:rPr>
          <w:b/>
          <w:sz w:val="24"/>
          <w:szCs w:val="24"/>
        </w:rPr>
        <w:t xml:space="preserve"> </w:t>
      </w:r>
      <w:r w:rsidRPr="00430F61">
        <w:rPr>
          <w:b/>
          <w:sz w:val="24"/>
          <w:szCs w:val="24"/>
        </w:rPr>
        <w:t xml:space="preserve">a Csemő község 2016. évi gyermekvédelmi tevékenységéről szóló </w:t>
      </w:r>
      <w:r>
        <w:rPr>
          <w:b/>
          <w:sz w:val="24"/>
          <w:szCs w:val="24"/>
        </w:rPr>
        <w:t xml:space="preserve">kiegészített </w:t>
      </w:r>
      <w:r w:rsidRPr="00430F61">
        <w:rPr>
          <w:b/>
          <w:sz w:val="24"/>
          <w:szCs w:val="24"/>
        </w:rPr>
        <w:t>beszámolót megtárgyalta és elfogadta.</w:t>
      </w:r>
      <w:r>
        <w:rPr>
          <w:b/>
          <w:sz w:val="24"/>
          <w:szCs w:val="24"/>
        </w:rPr>
        <w:t xml:space="preserve"> </w:t>
      </w:r>
      <w:r w:rsidRPr="00430F61">
        <w:rPr>
          <w:b/>
          <w:sz w:val="24"/>
          <w:szCs w:val="24"/>
        </w:rPr>
        <w:t>Felkéri a jegyzőt a beszámoló kormányhivatalhoz történő továbbításra.</w:t>
      </w:r>
      <w:r>
        <w:rPr>
          <w:b/>
          <w:sz w:val="24"/>
          <w:szCs w:val="24"/>
        </w:rPr>
        <w:t xml:space="preserve"> </w:t>
      </w:r>
    </w:p>
    <w:p w:rsidR="00527781" w:rsidRPr="00527781" w:rsidRDefault="00430F61" w:rsidP="00527781">
      <w:pPr>
        <w:spacing w:after="0"/>
        <w:ind w:left="424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határidő</w:t>
      </w:r>
      <w:proofErr w:type="gramEnd"/>
      <w:r>
        <w:rPr>
          <w:sz w:val="24"/>
          <w:szCs w:val="24"/>
        </w:rPr>
        <w:t xml:space="preserve">: azonnal </w:t>
      </w:r>
      <w:r w:rsidR="00527781" w:rsidRPr="00527781">
        <w:rPr>
          <w:sz w:val="24"/>
          <w:szCs w:val="24"/>
        </w:rPr>
        <w:t xml:space="preserve"> </w:t>
      </w:r>
    </w:p>
    <w:p w:rsidR="00527781" w:rsidRPr="00527781" w:rsidRDefault="00527781" w:rsidP="00527781">
      <w:pPr>
        <w:spacing w:after="0"/>
        <w:ind w:left="4248"/>
        <w:jc w:val="both"/>
        <w:rPr>
          <w:sz w:val="24"/>
          <w:szCs w:val="24"/>
        </w:rPr>
      </w:pPr>
      <w:proofErr w:type="gramStart"/>
      <w:r w:rsidRPr="00527781">
        <w:rPr>
          <w:sz w:val="24"/>
          <w:szCs w:val="24"/>
        </w:rPr>
        <w:t>felelős</w:t>
      </w:r>
      <w:proofErr w:type="gramEnd"/>
      <w:r w:rsidRPr="00527781">
        <w:rPr>
          <w:sz w:val="24"/>
          <w:szCs w:val="24"/>
        </w:rPr>
        <w:t xml:space="preserve">: </w:t>
      </w:r>
      <w:r w:rsidR="003D22F3">
        <w:rPr>
          <w:sz w:val="24"/>
          <w:szCs w:val="24"/>
        </w:rPr>
        <w:t>jegyző</w:t>
      </w:r>
    </w:p>
    <w:p w:rsidR="00430F61" w:rsidRDefault="00430F61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D65456">
        <w:rPr>
          <w:sz w:val="24"/>
          <w:szCs w:val="24"/>
        </w:rPr>
        <w:t xml:space="preserve">Csemő, </w:t>
      </w:r>
      <w:r w:rsidR="00D9118D">
        <w:rPr>
          <w:sz w:val="24"/>
          <w:szCs w:val="24"/>
        </w:rPr>
        <w:t>2017. október 25.</w:t>
      </w: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rFonts w:ascii="Arial Narrow" w:hAnsi="Arial Narrow"/>
          <w:sz w:val="24"/>
          <w:szCs w:val="24"/>
        </w:rPr>
      </w:pPr>
    </w:p>
    <w:p w:rsidR="00C07FDB" w:rsidRPr="00D65456" w:rsidRDefault="003D22F3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</w:t>
      </w:r>
      <w:r w:rsidR="00C07FDB" w:rsidRPr="00D6545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</w:t>
      </w:r>
      <w:r w:rsidR="00C07FDB" w:rsidRPr="00D65456">
        <w:rPr>
          <w:rFonts w:ascii="Arial Narrow" w:hAnsi="Arial Narrow"/>
          <w:sz w:val="24"/>
          <w:szCs w:val="24"/>
        </w:rPr>
        <w:tab/>
      </w:r>
      <w:r w:rsidR="00C07FDB" w:rsidRPr="00D65456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 xml:space="preserve">    </w:t>
      </w:r>
      <w:r w:rsidR="00C07FDB" w:rsidRPr="00D65456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Tóth János </w:t>
      </w:r>
    </w:p>
    <w:p w:rsidR="00C07FDB" w:rsidRDefault="003D22F3" w:rsidP="0052778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C07FDB" w:rsidRPr="00D65456">
        <w:rPr>
          <w:sz w:val="24"/>
          <w:szCs w:val="24"/>
        </w:rPr>
        <w:t xml:space="preserve">                                                                                                       </w:t>
      </w:r>
      <w:r w:rsidR="00C07FDB" w:rsidRPr="00D65456">
        <w:rPr>
          <w:sz w:val="24"/>
          <w:szCs w:val="24"/>
        </w:rPr>
        <w:tab/>
      </w:r>
      <w:r w:rsidR="00C07FDB" w:rsidRPr="00D65456">
        <w:rPr>
          <w:sz w:val="24"/>
          <w:szCs w:val="24"/>
        </w:rPr>
        <w:tab/>
      </w:r>
      <w:r>
        <w:rPr>
          <w:sz w:val="24"/>
          <w:szCs w:val="24"/>
        </w:rPr>
        <w:t xml:space="preserve">          </w:t>
      </w:r>
      <w:bookmarkStart w:id="0" w:name="_GoBack"/>
      <w:bookmarkEnd w:id="0"/>
      <w:r w:rsidR="00527781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jegyző</w:t>
      </w:r>
      <w:proofErr w:type="gramEnd"/>
      <w:r>
        <w:rPr>
          <w:sz w:val="24"/>
          <w:szCs w:val="24"/>
        </w:rPr>
        <w:t xml:space="preserve"> </w:t>
      </w:r>
      <w:r w:rsidR="00C07FDB" w:rsidRPr="00D65456">
        <w:rPr>
          <w:sz w:val="24"/>
          <w:szCs w:val="24"/>
        </w:rPr>
        <w:t xml:space="preserve"> </w:t>
      </w: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Default="0054689D" w:rsidP="00527781">
      <w:pPr>
        <w:spacing w:after="0" w:line="240" w:lineRule="auto"/>
        <w:rPr>
          <w:sz w:val="24"/>
          <w:szCs w:val="24"/>
        </w:rPr>
      </w:pPr>
    </w:p>
    <w:p w:rsidR="0054689D" w:rsidRPr="0054689D" w:rsidRDefault="003D22F3" w:rsidP="0054689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sz w:val="20"/>
          <w:szCs w:val="20"/>
          <w:lang w:eastAsia="hu-HU"/>
        </w:rPr>
        <w:pict>
          <v:shape id="_x0000_i1025" type="#_x0000_t75" style="width:48.75pt;height:1in">
            <v:imagedata r:id="rId6" o:title=""/>
          </v:shape>
        </w:pict>
      </w:r>
    </w:p>
    <w:p w:rsidR="0054689D" w:rsidRPr="0054689D" w:rsidRDefault="0054689D" w:rsidP="0054689D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 Narrow"/>
          <w:b/>
          <w:bCs/>
          <w:sz w:val="32"/>
          <w:szCs w:val="32"/>
          <w:lang w:val="en-US" w:eastAsia="hu-HU"/>
        </w:rPr>
      </w:pPr>
    </w:p>
    <w:p w:rsidR="0054689D" w:rsidRPr="0054689D" w:rsidRDefault="0054689D" w:rsidP="0054689D">
      <w:pPr>
        <w:shd w:val="pct20" w:color="auto" w:fill="auto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 Narrow"/>
          <w:b/>
          <w:bCs/>
          <w:i/>
          <w:sz w:val="24"/>
          <w:szCs w:val="24"/>
          <w:lang w:val="en-US" w:eastAsia="hu-HU"/>
        </w:rPr>
      </w:pPr>
      <w:r w:rsidRPr="0054689D">
        <w:rPr>
          <w:rFonts w:eastAsia="Times New Roman" w:cs="Arial Narrow"/>
          <w:b/>
          <w:bCs/>
          <w:i/>
          <w:sz w:val="24"/>
          <w:szCs w:val="24"/>
          <w:lang w:val="en-US" w:eastAsia="hu-HU"/>
        </w:rPr>
        <w:t xml:space="preserve"> KIEGÉSZÍTETT </w:t>
      </w:r>
    </w:p>
    <w:p w:rsidR="0054689D" w:rsidRPr="0054689D" w:rsidRDefault="0054689D" w:rsidP="0054689D">
      <w:pPr>
        <w:shd w:val="pct20" w:color="auto" w:fill="auto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 Narrow"/>
          <w:b/>
          <w:bCs/>
          <w:i/>
          <w:sz w:val="24"/>
          <w:szCs w:val="24"/>
          <w:lang w:val="en-US" w:eastAsia="hu-HU"/>
        </w:rPr>
      </w:pPr>
      <w:r w:rsidRPr="0054689D">
        <w:rPr>
          <w:rFonts w:eastAsia="Times New Roman" w:cs="Arial Narrow"/>
          <w:b/>
          <w:bCs/>
          <w:i/>
          <w:sz w:val="24"/>
          <w:szCs w:val="24"/>
          <w:lang w:val="en-US" w:eastAsia="hu-HU"/>
        </w:rPr>
        <w:t>B E S Z Á M O L Ó</w:t>
      </w:r>
    </w:p>
    <w:p w:rsidR="0054689D" w:rsidRPr="0054689D" w:rsidRDefault="0054689D" w:rsidP="0054689D">
      <w:pPr>
        <w:shd w:val="pct20" w:color="auto" w:fill="auto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 Narrow"/>
          <w:bCs/>
          <w:sz w:val="24"/>
          <w:szCs w:val="24"/>
          <w:lang w:val="en-US" w:eastAsia="hu-HU"/>
        </w:rPr>
      </w:pPr>
      <w:r w:rsidRPr="0054689D">
        <w:rPr>
          <w:rFonts w:eastAsia="Times New Roman" w:cs="Arial Narrow"/>
          <w:bCs/>
          <w:sz w:val="24"/>
          <w:szCs w:val="24"/>
          <w:lang w:val="en-US" w:eastAsia="hu-HU"/>
        </w:rPr>
        <w:t xml:space="preserve">Csemő </w:t>
      </w:r>
      <w:proofErr w:type="spellStart"/>
      <w:r w:rsidRPr="0054689D">
        <w:rPr>
          <w:rFonts w:eastAsia="Times New Roman" w:cs="Arial Narrow"/>
          <w:bCs/>
          <w:sz w:val="24"/>
          <w:szCs w:val="24"/>
          <w:lang w:val="en-US" w:eastAsia="hu-HU"/>
        </w:rPr>
        <w:t>község</w:t>
      </w:r>
      <w:proofErr w:type="spellEnd"/>
      <w:r w:rsidRPr="0054689D">
        <w:rPr>
          <w:rFonts w:eastAsia="Times New Roman" w:cs="Arial Narrow"/>
          <w:bCs/>
          <w:sz w:val="24"/>
          <w:szCs w:val="24"/>
          <w:lang w:val="en-US" w:eastAsia="hu-HU"/>
        </w:rPr>
        <w:t xml:space="preserve"> 2016. </w:t>
      </w:r>
      <w:proofErr w:type="spellStart"/>
      <w:proofErr w:type="gramStart"/>
      <w:r w:rsidRPr="0054689D">
        <w:rPr>
          <w:rFonts w:eastAsia="Times New Roman" w:cs="Arial Narrow"/>
          <w:bCs/>
          <w:sz w:val="24"/>
          <w:szCs w:val="24"/>
          <w:lang w:val="en-US" w:eastAsia="hu-HU"/>
        </w:rPr>
        <w:t>évi</w:t>
      </w:r>
      <w:proofErr w:type="spellEnd"/>
      <w:proofErr w:type="gramEnd"/>
      <w:r w:rsidRPr="0054689D">
        <w:rPr>
          <w:rFonts w:eastAsia="Times New Roman" w:cs="Arial Narrow"/>
          <w:bCs/>
          <w:sz w:val="24"/>
          <w:szCs w:val="24"/>
          <w:lang w:val="en-US" w:eastAsia="hu-HU"/>
        </w:rPr>
        <w:t xml:space="preserve"> </w:t>
      </w:r>
      <w:proofErr w:type="spellStart"/>
      <w:r w:rsidRPr="0054689D">
        <w:rPr>
          <w:rFonts w:eastAsia="Times New Roman" w:cs="Arial Narrow"/>
          <w:bCs/>
          <w:sz w:val="24"/>
          <w:szCs w:val="24"/>
          <w:lang w:val="en-US" w:eastAsia="hu-HU"/>
        </w:rPr>
        <w:t>gyermekvédelmi</w:t>
      </w:r>
      <w:proofErr w:type="spellEnd"/>
      <w:r w:rsidRPr="0054689D">
        <w:rPr>
          <w:rFonts w:eastAsia="Times New Roman" w:cs="Arial Narrow"/>
          <w:bCs/>
          <w:sz w:val="24"/>
          <w:szCs w:val="24"/>
          <w:lang w:val="en-US" w:eastAsia="hu-HU"/>
        </w:rPr>
        <w:t xml:space="preserve"> </w:t>
      </w:r>
      <w:proofErr w:type="spellStart"/>
      <w:r w:rsidRPr="0054689D">
        <w:rPr>
          <w:rFonts w:eastAsia="Times New Roman" w:cs="Arial Narrow"/>
          <w:bCs/>
          <w:sz w:val="24"/>
          <w:szCs w:val="24"/>
          <w:lang w:val="en-US" w:eastAsia="hu-HU"/>
        </w:rPr>
        <w:t>tevékenységéről</w:t>
      </w:r>
      <w:proofErr w:type="spellEnd"/>
    </w:p>
    <w:p w:rsidR="0054689D" w:rsidRPr="0054689D" w:rsidRDefault="0054689D" w:rsidP="0054689D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="Arial Narrow"/>
          <w:sz w:val="24"/>
          <w:szCs w:val="24"/>
          <w:lang w:val="en-US" w:eastAsia="hu-HU"/>
        </w:rPr>
      </w:pPr>
    </w:p>
    <w:p w:rsidR="0054689D" w:rsidRPr="0054689D" w:rsidRDefault="0054689D" w:rsidP="0054689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 Narrow"/>
          <w:sz w:val="24"/>
          <w:szCs w:val="24"/>
          <w:lang w:val="en-US" w:eastAsia="hu-HU"/>
        </w:rPr>
      </w:pP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  <w:r w:rsidRPr="0054689D">
        <w:rPr>
          <w:rFonts w:eastAsia="Times New Roman" w:cs="Arial Narrow"/>
          <w:sz w:val="24"/>
          <w:szCs w:val="24"/>
          <w:lang w:val="en-US" w:eastAsia="hu-HU"/>
        </w:rPr>
        <w:t xml:space="preserve">A </w:t>
      </w:r>
      <w:proofErr w:type="spellStart"/>
      <w:r w:rsidRPr="0054689D">
        <w:rPr>
          <w:rFonts w:eastAsia="Times New Roman" w:cs="Arial Narrow"/>
          <w:sz w:val="24"/>
          <w:szCs w:val="24"/>
          <w:lang w:val="en-US" w:eastAsia="hu-HU"/>
        </w:rPr>
        <w:t>községi</w:t>
      </w:r>
      <w:proofErr w:type="spellEnd"/>
      <w:r w:rsidRPr="0054689D">
        <w:rPr>
          <w:rFonts w:eastAsia="Times New Roman" w:cs="Arial Narrow"/>
          <w:sz w:val="24"/>
          <w:szCs w:val="24"/>
          <w:lang w:val="en-US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en-US" w:eastAsia="hu-HU"/>
        </w:rPr>
        <w:t>gyermekvédelmi</w:t>
      </w:r>
      <w:proofErr w:type="spellEnd"/>
      <w:r w:rsidRPr="0054689D">
        <w:rPr>
          <w:rFonts w:eastAsia="Times New Roman" w:cs="Arial Narrow"/>
          <w:sz w:val="24"/>
          <w:szCs w:val="24"/>
          <w:lang w:val="en-US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en-US" w:eastAsia="hu-HU"/>
        </w:rPr>
        <w:t>tevékenység</w:t>
      </w:r>
      <w:proofErr w:type="spellEnd"/>
      <w:r w:rsidRPr="0054689D">
        <w:rPr>
          <w:rFonts w:eastAsia="Times New Roman" w:cs="Arial Narrow"/>
          <w:sz w:val="24"/>
          <w:szCs w:val="24"/>
          <w:lang w:val="en-US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en-US" w:eastAsia="hu-HU"/>
        </w:rPr>
        <w:t>feladatait</w:t>
      </w:r>
      <w:proofErr w:type="spellEnd"/>
      <w:r w:rsidRPr="0054689D">
        <w:rPr>
          <w:rFonts w:eastAsia="Times New Roman" w:cs="Arial Narrow"/>
          <w:sz w:val="24"/>
          <w:szCs w:val="24"/>
          <w:lang w:val="en-US" w:eastAsia="hu-HU"/>
        </w:rPr>
        <w:t xml:space="preserve"> a </w:t>
      </w:r>
      <w:proofErr w:type="spellStart"/>
      <w:r w:rsidRPr="0054689D">
        <w:rPr>
          <w:rFonts w:eastAsia="Times New Roman" w:cs="Arial Narrow"/>
          <w:sz w:val="24"/>
          <w:szCs w:val="24"/>
          <w:lang w:val="en-US" w:eastAsia="hu-HU"/>
        </w:rPr>
        <w:t>gyermekek</w:t>
      </w:r>
      <w:proofErr w:type="spellEnd"/>
      <w:r w:rsidRPr="0054689D">
        <w:rPr>
          <w:rFonts w:eastAsia="Times New Roman" w:cs="Arial Narrow"/>
          <w:sz w:val="24"/>
          <w:szCs w:val="24"/>
          <w:lang w:val="en-US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en-US" w:eastAsia="hu-HU"/>
        </w:rPr>
        <w:t>védelméről</w:t>
      </w:r>
      <w:proofErr w:type="spellEnd"/>
      <w:r w:rsidRPr="0054689D">
        <w:rPr>
          <w:rFonts w:eastAsia="Times New Roman" w:cs="Arial Narrow"/>
          <w:sz w:val="24"/>
          <w:szCs w:val="24"/>
          <w:lang w:val="en-US" w:eastAsia="hu-HU"/>
        </w:rPr>
        <w:t xml:space="preserve"> és a </w:t>
      </w:r>
      <w:proofErr w:type="spellStart"/>
      <w:r w:rsidRPr="0054689D">
        <w:rPr>
          <w:rFonts w:eastAsia="Times New Roman" w:cs="Arial Narrow"/>
          <w:sz w:val="24"/>
          <w:szCs w:val="24"/>
          <w:lang w:val="en-US" w:eastAsia="hu-HU"/>
        </w:rPr>
        <w:t>gyámügyi</w:t>
      </w:r>
      <w:proofErr w:type="spellEnd"/>
      <w:r w:rsidRPr="0054689D">
        <w:rPr>
          <w:rFonts w:eastAsia="Times New Roman" w:cs="Arial Narrow"/>
          <w:sz w:val="24"/>
          <w:szCs w:val="24"/>
          <w:lang w:val="en-US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en-US" w:eastAsia="hu-HU"/>
        </w:rPr>
        <w:t>igazgatásról</w:t>
      </w:r>
      <w:proofErr w:type="spellEnd"/>
      <w:r w:rsidRPr="0054689D">
        <w:rPr>
          <w:rFonts w:eastAsia="Times New Roman" w:cs="Arial Narrow"/>
          <w:sz w:val="24"/>
          <w:szCs w:val="24"/>
          <w:lang w:val="en-US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en-US" w:eastAsia="hu-HU"/>
        </w:rPr>
        <w:t>szóló</w:t>
      </w:r>
      <w:proofErr w:type="spellEnd"/>
      <w:r w:rsidRPr="0054689D">
        <w:rPr>
          <w:rFonts w:eastAsia="Times New Roman" w:cs="Arial Narrow"/>
          <w:sz w:val="24"/>
          <w:szCs w:val="24"/>
          <w:lang w:val="en-US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en-US" w:eastAsia="hu-HU"/>
        </w:rPr>
        <w:t>többször</w:t>
      </w:r>
      <w:proofErr w:type="spellEnd"/>
      <w:r w:rsidRPr="0054689D">
        <w:rPr>
          <w:rFonts w:eastAsia="Times New Roman" w:cs="Arial Narrow"/>
          <w:sz w:val="24"/>
          <w:szCs w:val="24"/>
          <w:lang w:val="en-US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en-US" w:eastAsia="hu-HU"/>
        </w:rPr>
        <w:t>módosított</w:t>
      </w:r>
      <w:proofErr w:type="spellEnd"/>
      <w:r w:rsidRPr="0054689D">
        <w:rPr>
          <w:rFonts w:eastAsia="Times New Roman" w:cs="Arial Narrow"/>
          <w:sz w:val="24"/>
          <w:szCs w:val="24"/>
          <w:lang w:val="en-US" w:eastAsia="hu-HU"/>
        </w:rPr>
        <w:t xml:space="preserve"> 1997. </w:t>
      </w:r>
      <w:proofErr w:type="spellStart"/>
      <w:proofErr w:type="gramStart"/>
      <w:r w:rsidRPr="0054689D">
        <w:rPr>
          <w:rFonts w:eastAsia="Times New Roman" w:cs="Arial Narrow"/>
          <w:sz w:val="24"/>
          <w:szCs w:val="24"/>
          <w:lang w:val="en-US" w:eastAsia="hu-HU"/>
        </w:rPr>
        <w:t>évi</w:t>
      </w:r>
      <w:proofErr w:type="spellEnd"/>
      <w:proofErr w:type="gramEnd"/>
      <w:r w:rsidRPr="0054689D">
        <w:rPr>
          <w:rFonts w:eastAsia="Times New Roman" w:cs="Arial Narrow"/>
          <w:sz w:val="24"/>
          <w:szCs w:val="24"/>
          <w:lang w:val="en-US" w:eastAsia="hu-HU"/>
        </w:rPr>
        <w:t xml:space="preserve"> XXXI. </w:t>
      </w:r>
      <w:proofErr w:type="spellStart"/>
      <w:r w:rsidRPr="0054689D">
        <w:rPr>
          <w:rFonts w:eastAsia="Times New Roman" w:cs="Arial Narrow"/>
          <w:sz w:val="24"/>
          <w:szCs w:val="24"/>
          <w:lang w:val="en-US" w:eastAsia="hu-HU"/>
        </w:rPr>
        <w:t>tv</w:t>
      </w:r>
      <w:proofErr w:type="spellEnd"/>
      <w:r w:rsidRPr="0054689D">
        <w:rPr>
          <w:rFonts w:eastAsia="Times New Roman" w:cs="Arial Narrow"/>
          <w:sz w:val="24"/>
          <w:szCs w:val="24"/>
          <w:lang w:val="en-US" w:eastAsia="hu-HU"/>
        </w:rPr>
        <w:t>.</w:t>
      </w:r>
      <w:proofErr w:type="gramStart"/>
      <w:r w:rsidRPr="0054689D">
        <w:rPr>
          <w:rFonts w:eastAsia="Times New Roman" w:cs="Arial Narrow"/>
          <w:sz w:val="24"/>
          <w:szCs w:val="24"/>
          <w:lang w:val="en-US" w:eastAsia="hu-HU"/>
        </w:rPr>
        <w:t>,</w:t>
      </w:r>
      <w:proofErr w:type="spellStart"/>
      <w:r w:rsidRPr="0054689D">
        <w:rPr>
          <w:rFonts w:eastAsia="Times New Roman" w:cs="Arial Narrow"/>
          <w:sz w:val="24"/>
          <w:szCs w:val="24"/>
          <w:lang w:val="en-US" w:eastAsia="hu-HU"/>
        </w:rPr>
        <w:t>valamint</w:t>
      </w:r>
      <w:proofErr w:type="spellEnd"/>
      <w:proofErr w:type="gramEnd"/>
      <w:r w:rsidRPr="0054689D">
        <w:rPr>
          <w:rFonts w:eastAsia="Times New Roman" w:cs="Arial Narrow"/>
          <w:sz w:val="24"/>
          <w:szCs w:val="24"/>
          <w:lang w:val="en-US" w:eastAsia="hu-HU"/>
        </w:rPr>
        <w:t xml:space="preserve"> a </w:t>
      </w:r>
      <w:proofErr w:type="spellStart"/>
      <w:r w:rsidRPr="0054689D">
        <w:rPr>
          <w:rFonts w:eastAsia="Times New Roman" w:cs="Arial Narrow"/>
          <w:sz w:val="24"/>
          <w:szCs w:val="24"/>
          <w:lang w:val="en-US" w:eastAsia="hu-HU"/>
        </w:rPr>
        <w:t>végrehajtására</w:t>
      </w:r>
      <w:proofErr w:type="spellEnd"/>
      <w:r w:rsidRPr="0054689D">
        <w:rPr>
          <w:rFonts w:eastAsia="Times New Roman" w:cs="Arial Narrow"/>
          <w:sz w:val="24"/>
          <w:szCs w:val="24"/>
          <w:lang w:val="en-US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en-US" w:eastAsia="hu-HU"/>
        </w:rPr>
        <w:t>kiadott</w:t>
      </w:r>
      <w:proofErr w:type="spellEnd"/>
      <w:r w:rsidRPr="0054689D">
        <w:rPr>
          <w:rFonts w:eastAsia="Times New Roman" w:cs="Arial Narrow"/>
          <w:sz w:val="24"/>
          <w:szCs w:val="24"/>
          <w:lang w:val="en-US" w:eastAsia="hu-HU"/>
        </w:rPr>
        <w:t xml:space="preserve"> 149/1997.(IX.10.)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Korm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.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rendelet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határozza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meg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és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szabályozza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. 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gyermekvédelem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gyermeket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körülvevő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valamennyi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tényező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: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családi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környezet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nevelési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az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oktatási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az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egészségügyi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intézményekben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munkahelyeken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és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társadalom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egyéb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területén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biztosított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alapfeltételek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születéstől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egészen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felnőtté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válásig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.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Állami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és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önkormányzati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feladatot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is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jelent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amely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különleges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védelemre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szoruló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árva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félárva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környezetében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veszélyeztetett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vagy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nevelhetetlenné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vált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elhagyott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vagy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bántalmazott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gyermek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felnevelésére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érdekeinek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megóvására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vonatkozik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>.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Az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1997.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évi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XXXI.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tv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.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szerint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általános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feladat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hátrányos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helyzetű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gyermekek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veszélyeztetettségének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bántalmazásának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megelőzése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nevelés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az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oktatás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az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egészségügyi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szolgáltatások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társadalombiztosítási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és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szociális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gyermekjóléti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ellátások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biztosításával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.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speciális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gyermekvédelem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szerepe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pedig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fejlődésükben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akadályozott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gyermekek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fokozott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védelemében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és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korrekciójában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szocializációjában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és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reszocializációjában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jelölhető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meg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>.</w:t>
      </w:r>
    </w:p>
    <w:p w:rsidR="0054689D" w:rsidRPr="0054689D" w:rsidRDefault="0054689D" w:rsidP="0054689D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</w:p>
    <w:p w:rsidR="0054689D" w:rsidRPr="0054689D" w:rsidRDefault="0054689D" w:rsidP="0054689D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járási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hivatalok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létrejöttével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2013.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január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01-től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gyámhatósági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feladatokat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járási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hivatal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gyámhivatalai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látják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. </w:t>
      </w:r>
    </w:p>
    <w:p w:rsidR="0054689D" w:rsidRPr="0054689D" w:rsidRDefault="0054689D" w:rsidP="0054689D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</w:p>
    <w:p w:rsidR="0054689D" w:rsidRPr="0054689D" w:rsidRDefault="0054689D" w:rsidP="0054689D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települési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önkormányzat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jegyzője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hatáskörébe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kormányrendelet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teljes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hatályú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apai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elismerő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nyilatkozatok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felvételét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és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különböző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pénzbeli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ellátások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megállapítását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és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folyósítását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rendeli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valamint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gyámsági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és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gondnoksági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ügyekben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leltározási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feladatokat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végez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környezettanulmányokat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készít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közreműködik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gyámhivatali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határozatok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végrehajtásában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.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Közreműködik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továbbá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gyermektartásdíj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gondozási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díj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megelőlegezett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gyermektartásdíj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behajtásában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>.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rPr>
          <w:rFonts w:eastAsia="Times New Roman" w:cs="Arial Narrow"/>
          <w:sz w:val="24"/>
          <w:szCs w:val="24"/>
          <w:lang w:val="de-DE" w:eastAsia="hu-HU"/>
        </w:rPr>
      </w:pPr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rPr>
          <w:rFonts w:eastAsia="Times New Roman" w:cs="Arial Narrow"/>
          <w:sz w:val="24"/>
          <w:szCs w:val="24"/>
          <w:lang w:val="de-DE" w:eastAsia="hu-HU"/>
        </w:rPr>
      </w:pPr>
    </w:p>
    <w:p w:rsidR="0054689D" w:rsidRPr="0054689D" w:rsidRDefault="0054689D" w:rsidP="0054689D">
      <w:pPr>
        <w:shd w:val="pct20" w:color="auto" w:fill="auto"/>
        <w:autoSpaceDE w:val="0"/>
        <w:autoSpaceDN w:val="0"/>
        <w:adjustRightInd w:val="0"/>
        <w:spacing w:after="0"/>
        <w:rPr>
          <w:rFonts w:eastAsia="Times New Roman" w:cs="Arial Narrow"/>
          <w:bCs/>
          <w:sz w:val="24"/>
          <w:szCs w:val="24"/>
          <w:lang w:val="de-DE" w:eastAsia="hu-HU"/>
        </w:rPr>
      </w:pPr>
      <w:r w:rsidRPr="0054689D">
        <w:rPr>
          <w:rFonts w:eastAsia="Times New Roman" w:cs="Arial Narrow"/>
          <w:bCs/>
          <w:sz w:val="24"/>
          <w:szCs w:val="24"/>
          <w:lang w:val="de-DE" w:eastAsia="hu-HU"/>
        </w:rPr>
        <w:t xml:space="preserve">2016. </w:t>
      </w:r>
      <w:r w:rsidRPr="0054689D">
        <w:rPr>
          <w:rFonts w:eastAsia="Times New Roman" w:cs="Arial Narrow"/>
          <w:bCs/>
          <w:sz w:val="24"/>
          <w:szCs w:val="24"/>
          <w:lang w:val="de-DE" w:eastAsia="hu-HU"/>
        </w:rPr>
        <w:tab/>
      </w:r>
      <w:r w:rsidRPr="0054689D">
        <w:rPr>
          <w:rFonts w:eastAsia="Times New Roman" w:cs="Arial Narrow"/>
          <w:bCs/>
          <w:sz w:val="24"/>
          <w:szCs w:val="24"/>
          <w:lang w:val="de-DE" w:eastAsia="hu-HU"/>
        </w:rPr>
        <w:tab/>
      </w:r>
      <w:r w:rsidRPr="0054689D">
        <w:rPr>
          <w:rFonts w:eastAsia="Times New Roman" w:cs="Arial Narrow"/>
          <w:bCs/>
          <w:sz w:val="24"/>
          <w:szCs w:val="24"/>
          <w:lang w:val="de-DE" w:eastAsia="hu-HU"/>
        </w:rPr>
        <w:tab/>
      </w:r>
      <w:r w:rsidRPr="0054689D">
        <w:rPr>
          <w:rFonts w:eastAsia="Times New Roman" w:cs="Arial Narrow"/>
          <w:bCs/>
          <w:sz w:val="24"/>
          <w:szCs w:val="24"/>
          <w:lang w:val="de-DE" w:eastAsia="hu-HU"/>
        </w:rPr>
        <w:tab/>
      </w:r>
      <w:r w:rsidRPr="0054689D">
        <w:rPr>
          <w:rFonts w:eastAsia="Times New Roman" w:cs="Arial Narrow"/>
          <w:bCs/>
          <w:sz w:val="24"/>
          <w:szCs w:val="24"/>
          <w:lang w:val="de-DE" w:eastAsia="hu-HU"/>
        </w:rPr>
        <w:tab/>
      </w:r>
      <w:r w:rsidRPr="0054689D">
        <w:rPr>
          <w:rFonts w:eastAsia="Times New Roman" w:cs="Arial Narrow"/>
          <w:bCs/>
          <w:sz w:val="24"/>
          <w:szCs w:val="24"/>
          <w:lang w:val="de-DE" w:eastAsia="hu-HU"/>
        </w:rPr>
        <w:tab/>
      </w:r>
      <w:r w:rsidRPr="0054689D">
        <w:rPr>
          <w:rFonts w:eastAsia="Times New Roman" w:cs="Arial Narrow"/>
          <w:bCs/>
          <w:sz w:val="24"/>
          <w:szCs w:val="24"/>
          <w:lang w:val="de-DE" w:eastAsia="hu-HU"/>
        </w:rPr>
        <w:tab/>
      </w:r>
      <w:r w:rsidRPr="0054689D">
        <w:rPr>
          <w:rFonts w:eastAsia="Times New Roman" w:cs="Arial Narrow"/>
          <w:bCs/>
          <w:sz w:val="24"/>
          <w:szCs w:val="24"/>
          <w:lang w:val="de-DE" w:eastAsia="hu-HU"/>
        </w:rPr>
        <w:tab/>
      </w:r>
      <w:r w:rsidRPr="0054689D">
        <w:rPr>
          <w:rFonts w:eastAsia="Times New Roman" w:cs="Arial Narrow"/>
          <w:bCs/>
          <w:sz w:val="24"/>
          <w:szCs w:val="24"/>
          <w:lang w:val="de-DE" w:eastAsia="hu-HU"/>
        </w:rPr>
        <w:tab/>
      </w:r>
      <w:r w:rsidRPr="0054689D">
        <w:rPr>
          <w:rFonts w:eastAsia="Times New Roman" w:cs="Arial Narrow"/>
          <w:bCs/>
          <w:sz w:val="24"/>
          <w:szCs w:val="24"/>
          <w:lang w:val="de-DE" w:eastAsia="hu-HU"/>
        </w:rPr>
        <w:tab/>
      </w:r>
      <w:r w:rsidRPr="0054689D">
        <w:rPr>
          <w:rFonts w:eastAsia="Times New Roman" w:cs="Arial Narrow"/>
          <w:bCs/>
          <w:sz w:val="24"/>
          <w:szCs w:val="24"/>
          <w:lang w:val="de-DE" w:eastAsia="hu-HU"/>
        </w:rPr>
        <w:tab/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</w:p>
    <w:p w:rsidR="0054689D" w:rsidRPr="0054689D" w:rsidRDefault="0054689D" w:rsidP="0054689D">
      <w:pPr>
        <w:keepNext/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Iktatott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gyámhatósági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ügyiratok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száma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(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segélyek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nélkül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): 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Alapszámmal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>: 24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alszámmal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>:   17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Rendszeres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gyermekvédelmi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támogatás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megállapítására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196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család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esetében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került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sor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amely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443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gyermeket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érint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>.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Teljes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hatályú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apai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elismerő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nyilatkozat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felvétele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: 19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esetben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történt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>.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Gyámhivatal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felkérésére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gyámsági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gondnoksági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ügyekben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leltározási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feladatok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elvégzése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: 4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esetben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történt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>.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Környezettanulmányok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készítése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gyámhivatalok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társhatóságok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bíróságok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megkeresésére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: 26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esetben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történt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>.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rPr>
          <w:rFonts w:eastAsia="Times New Roman" w:cs="Arial Narrow"/>
          <w:sz w:val="24"/>
          <w:szCs w:val="24"/>
          <w:lang w:val="de-DE" w:eastAsia="hu-HU"/>
        </w:rPr>
      </w:pPr>
    </w:p>
    <w:p w:rsidR="0054689D" w:rsidRPr="0054689D" w:rsidRDefault="0054689D" w:rsidP="0054689D">
      <w:pPr>
        <w:spacing w:after="0"/>
        <w:rPr>
          <w:rFonts w:eastAsia="Times New Roman"/>
          <w:b/>
          <w:i/>
          <w:sz w:val="24"/>
          <w:szCs w:val="24"/>
          <w:lang w:eastAsia="hu-HU"/>
        </w:rPr>
      </w:pPr>
      <w:r w:rsidRPr="0054689D">
        <w:rPr>
          <w:rFonts w:eastAsia="Times New Roman"/>
          <w:b/>
          <w:i/>
          <w:sz w:val="24"/>
          <w:szCs w:val="24"/>
          <w:lang w:eastAsia="hu-HU"/>
        </w:rPr>
        <w:t>A településen élő 0-18 éves korosztály (nem csak az állandó lakosok): összesen: 1023 fő</w:t>
      </w:r>
    </w:p>
    <w:p w:rsidR="0054689D" w:rsidRPr="0054689D" w:rsidRDefault="0054689D" w:rsidP="0054689D">
      <w:pPr>
        <w:spacing w:after="0"/>
        <w:rPr>
          <w:rFonts w:eastAsia="Times New Roman"/>
          <w:b/>
          <w:i/>
          <w:sz w:val="24"/>
          <w:szCs w:val="24"/>
          <w:lang w:eastAsia="hu-HU"/>
        </w:rPr>
      </w:pPr>
      <w:r w:rsidRPr="0054689D">
        <w:rPr>
          <w:rFonts w:eastAsia="Times New Roman"/>
          <w:b/>
          <w:i/>
          <w:sz w:val="24"/>
          <w:szCs w:val="24"/>
          <w:lang w:eastAsia="hu-HU"/>
        </w:rPr>
        <w:t xml:space="preserve">       - 0-3 </w:t>
      </w:r>
      <w:proofErr w:type="gramStart"/>
      <w:r w:rsidRPr="0054689D">
        <w:rPr>
          <w:rFonts w:eastAsia="Times New Roman"/>
          <w:b/>
          <w:i/>
          <w:sz w:val="24"/>
          <w:szCs w:val="24"/>
          <w:lang w:eastAsia="hu-HU"/>
        </w:rPr>
        <w:t>éves :</w:t>
      </w:r>
      <w:proofErr w:type="gramEnd"/>
      <w:r w:rsidRPr="0054689D">
        <w:rPr>
          <w:rFonts w:eastAsia="Times New Roman"/>
          <w:b/>
          <w:i/>
          <w:sz w:val="24"/>
          <w:szCs w:val="24"/>
          <w:lang w:eastAsia="hu-HU"/>
        </w:rPr>
        <w:t xml:space="preserve"> 193 fő</w:t>
      </w:r>
    </w:p>
    <w:p w:rsidR="0054689D" w:rsidRPr="0054689D" w:rsidRDefault="0054689D" w:rsidP="0054689D">
      <w:pPr>
        <w:spacing w:after="0"/>
        <w:rPr>
          <w:rFonts w:eastAsia="Times New Roman"/>
          <w:b/>
          <w:i/>
          <w:sz w:val="24"/>
          <w:szCs w:val="24"/>
          <w:lang w:eastAsia="hu-HU"/>
        </w:rPr>
      </w:pPr>
      <w:r w:rsidRPr="0054689D">
        <w:rPr>
          <w:rFonts w:eastAsia="Times New Roman"/>
          <w:b/>
          <w:i/>
          <w:sz w:val="24"/>
          <w:szCs w:val="24"/>
          <w:lang w:eastAsia="hu-HU"/>
        </w:rPr>
        <w:t xml:space="preserve">       - 3-6 </w:t>
      </w:r>
      <w:proofErr w:type="gramStart"/>
      <w:r w:rsidRPr="0054689D">
        <w:rPr>
          <w:rFonts w:eastAsia="Times New Roman"/>
          <w:b/>
          <w:i/>
          <w:sz w:val="24"/>
          <w:szCs w:val="24"/>
          <w:lang w:eastAsia="hu-HU"/>
        </w:rPr>
        <w:t>éves :</w:t>
      </w:r>
      <w:proofErr w:type="gramEnd"/>
      <w:r w:rsidRPr="0054689D">
        <w:rPr>
          <w:rFonts w:eastAsia="Times New Roman"/>
          <w:b/>
          <w:i/>
          <w:sz w:val="24"/>
          <w:szCs w:val="24"/>
          <w:lang w:eastAsia="hu-HU"/>
        </w:rPr>
        <w:t xml:space="preserve"> 179 fő</w:t>
      </w:r>
    </w:p>
    <w:p w:rsidR="0054689D" w:rsidRPr="0054689D" w:rsidRDefault="0054689D" w:rsidP="0054689D">
      <w:pPr>
        <w:spacing w:after="0"/>
        <w:rPr>
          <w:rFonts w:eastAsia="Times New Roman"/>
          <w:b/>
          <w:i/>
          <w:sz w:val="24"/>
          <w:szCs w:val="24"/>
          <w:lang w:eastAsia="hu-HU"/>
        </w:rPr>
      </w:pPr>
      <w:r w:rsidRPr="0054689D">
        <w:rPr>
          <w:rFonts w:eastAsia="Times New Roman"/>
          <w:b/>
          <w:i/>
          <w:sz w:val="24"/>
          <w:szCs w:val="24"/>
          <w:lang w:eastAsia="hu-HU"/>
        </w:rPr>
        <w:t xml:space="preserve">       - 6-14 éves: 490 fő</w:t>
      </w:r>
    </w:p>
    <w:p w:rsidR="0054689D" w:rsidRPr="0054689D" w:rsidRDefault="0054689D" w:rsidP="0054689D">
      <w:pPr>
        <w:spacing w:after="0"/>
        <w:rPr>
          <w:rFonts w:eastAsia="Times New Roman"/>
          <w:b/>
          <w:i/>
          <w:sz w:val="24"/>
          <w:szCs w:val="24"/>
          <w:lang w:eastAsia="hu-HU"/>
        </w:rPr>
      </w:pPr>
      <w:r w:rsidRPr="0054689D">
        <w:rPr>
          <w:rFonts w:eastAsia="Times New Roman"/>
          <w:b/>
          <w:i/>
          <w:sz w:val="24"/>
          <w:szCs w:val="24"/>
          <w:lang w:eastAsia="hu-HU"/>
        </w:rPr>
        <w:t xml:space="preserve">       - 14-18 éves: 161 fő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rPr>
          <w:rFonts w:eastAsia="Times New Roman" w:cs="Arial Narrow"/>
          <w:sz w:val="24"/>
          <w:szCs w:val="24"/>
          <w:lang w:val="de-DE" w:eastAsia="hu-HU"/>
        </w:rPr>
      </w:pP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községben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a 0-18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éves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korig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terjedő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korosztályb</w:t>
      </w:r>
      <w:r w:rsidR="005C1468">
        <w:rPr>
          <w:rFonts w:eastAsia="Times New Roman" w:cs="Arial Narrow"/>
          <w:sz w:val="24"/>
          <w:szCs w:val="24"/>
          <w:lang w:val="de-DE" w:eastAsia="hu-HU"/>
        </w:rPr>
        <w:t>ó</w:t>
      </w:r>
      <w:r w:rsidRPr="0054689D">
        <w:rPr>
          <w:rFonts w:eastAsia="Times New Roman" w:cs="Arial Narrow"/>
          <w:sz w:val="24"/>
          <w:szCs w:val="24"/>
          <w:lang w:val="de-DE" w:eastAsia="hu-HU"/>
        </w:rPr>
        <w:t>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rendszeres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gyermekvédelmi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kedvezményben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443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gyermek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részesült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(196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család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),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amellyel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ingyenes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vagy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kedvezményes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étkezést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tankönyvet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és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évi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2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alkalommal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5.800.-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>/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fő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beiskolázási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támogatást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vehető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igénybe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. </w:t>
      </w:r>
    </w:p>
    <w:p w:rsid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Rendkívüli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gyermekvédelmi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támogatás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megállapítására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nem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került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sor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>.</w:t>
      </w:r>
    </w:p>
    <w:p w:rsid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b/>
          <w:sz w:val="24"/>
          <w:szCs w:val="24"/>
          <w:lang w:val="de-DE" w:eastAsia="hu-HU"/>
        </w:rPr>
      </w:pP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b/>
          <w:i/>
          <w:sz w:val="24"/>
          <w:szCs w:val="24"/>
          <w:lang w:val="de-DE" w:eastAsia="hu-HU"/>
        </w:rPr>
      </w:pPr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A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gyermekétkeztetést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vállalkozó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által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működtetett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konyha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látja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el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,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helyben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.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b/>
          <w:i/>
          <w:sz w:val="24"/>
          <w:szCs w:val="24"/>
          <w:lang w:val="de-DE" w:eastAsia="hu-HU"/>
        </w:rPr>
      </w:pPr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Az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óvodai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ellátás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során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kedvezményben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(100 %)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részesülők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(147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fő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):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b/>
          <w:i/>
          <w:sz w:val="24"/>
          <w:szCs w:val="24"/>
          <w:lang w:val="de-DE" w:eastAsia="hu-HU"/>
        </w:rPr>
      </w:pPr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-</w:t>
      </w:r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ab/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nevelésbe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vett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:  7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fő</w:t>
      </w:r>
      <w:proofErr w:type="spellEnd"/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b/>
          <w:i/>
          <w:sz w:val="24"/>
          <w:szCs w:val="24"/>
          <w:lang w:val="de-DE" w:eastAsia="hu-HU"/>
        </w:rPr>
      </w:pPr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-</w:t>
      </w:r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ab/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tartósan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beteg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:  5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fő</w:t>
      </w:r>
      <w:proofErr w:type="spellEnd"/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b/>
          <w:i/>
          <w:sz w:val="24"/>
          <w:szCs w:val="24"/>
          <w:lang w:val="de-DE" w:eastAsia="hu-HU"/>
        </w:rPr>
      </w:pPr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-</w:t>
      </w:r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ab/>
        <w:t xml:space="preserve">RGYK                 : 73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fő</w:t>
      </w:r>
      <w:proofErr w:type="spellEnd"/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b/>
          <w:i/>
          <w:sz w:val="24"/>
          <w:szCs w:val="24"/>
          <w:lang w:val="de-DE" w:eastAsia="hu-HU"/>
        </w:rPr>
      </w:pPr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-</w:t>
      </w:r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ab/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Nyilatkozat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alapján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: 62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fő</w:t>
      </w:r>
      <w:proofErr w:type="spellEnd"/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b/>
          <w:i/>
          <w:sz w:val="24"/>
          <w:szCs w:val="24"/>
          <w:lang w:val="de-DE" w:eastAsia="hu-HU"/>
        </w:rPr>
      </w:pP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b/>
          <w:i/>
          <w:sz w:val="24"/>
          <w:szCs w:val="24"/>
          <w:lang w:val="de-DE" w:eastAsia="hu-HU"/>
        </w:rPr>
      </w:pP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Az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iskolai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ellátás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során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kedvezményezettek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(203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fő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)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b/>
          <w:i/>
          <w:sz w:val="24"/>
          <w:szCs w:val="24"/>
          <w:lang w:val="de-DE" w:eastAsia="hu-HU"/>
        </w:rPr>
      </w:pPr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-</w:t>
      </w:r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ab/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nagycsaládos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(50%) :   21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fő</w:t>
      </w:r>
      <w:proofErr w:type="spellEnd"/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b/>
          <w:i/>
          <w:sz w:val="24"/>
          <w:szCs w:val="24"/>
          <w:lang w:val="de-DE" w:eastAsia="hu-HU"/>
        </w:rPr>
      </w:pPr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-</w:t>
      </w:r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ab/>
        <w:t xml:space="preserve">RGYK:      (100 %)      : 169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fő</w:t>
      </w:r>
      <w:proofErr w:type="spellEnd"/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b/>
          <w:i/>
          <w:sz w:val="24"/>
          <w:szCs w:val="24"/>
          <w:lang w:val="de-DE" w:eastAsia="hu-HU"/>
        </w:rPr>
      </w:pPr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-</w:t>
      </w:r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ab/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tartósan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beteg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(50 %):   4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fő</w:t>
      </w:r>
      <w:proofErr w:type="spellEnd"/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b/>
          <w:i/>
          <w:sz w:val="24"/>
          <w:szCs w:val="24"/>
          <w:lang w:val="de-DE" w:eastAsia="hu-HU"/>
        </w:rPr>
      </w:pPr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-</w:t>
      </w:r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ab/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nevelésbe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vett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(100 %): 9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fő</w:t>
      </w:r>
      <w:proofErr w:type="spellEnd"/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</w:p>
    <w:p w:rsid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b/>
          <w:i/>
          <w:sz w:val="24"/>
          <w:szCs w:val="24"/>
          <w:lang w:val="de-DE" w:eastAsia="hu-HU"/>
        </w:rPr>
      </w:pPr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A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kedvezményes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étkeztetésen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kívül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az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önkormányzat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szociális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keretéből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szemüveg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gyógyszer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iskolába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járás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utazási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költségtérítés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karácsonyi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csomag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valamint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a Bursa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Hungarica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ösztöndíj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pályázat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támogatásával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is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segítséget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nyújt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a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gyerekes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szülőknek</w:t>
      </w:r>
      <w:proofErr w:type="spellEnd"/>
      <w:r w:rsidRPr="0054689D">
        <w:rPr>
          <w:rFonts w:eastAsia="Times New Roman" w:cs="Arial Narrow"/>
          <w:b/>
          <w:i/>
          <w:sz w:val="24"/>
          <w:szCs w:val="24"/>
          <w:lang w:val="de-DE" w:eastAsia="hu-HU"/>
        </w:rPr>
        <w:t>.</w:t>
      </w:r>
    </w:p>
    <w:p w:rsidR="005C1468" w:rsidRDefault="005C1468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b/>
          <w:i/>
          <w:sz w:val="24"/>
          <w:szCs w:val="24"/>
          <w:lang w:val="de-DE" w:eastAsia="hu-HU"/>
        </w:rPr>
      </w:pPr>
    </w:p>
    <w:p w:rsidR="005C1468" w:rsidRPr="005C1468" w:rsidRDefault="005C1468" w:rsidP="005C1468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b/>
          <w:i/>
          <w:sz w:val="24"/>
          <w:szCs w:val="24"/>
          <w:lang w:val="de-DE" w:eastAsia="hu-HU"/>
        </w:rPr>
      </w:pPr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A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gyermekek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napközbeni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ellátása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(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óvodai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,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iskolai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)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megoldott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. A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bölcsődei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ellátásra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igény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felmérés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történt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, de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senki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nem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jelzett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vissza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igényt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.</w:t>
      </w:r>
    </w:p>
    <w:p w:rsidR="005C1468" w:rsidRPr="005C1468" w:rsidRDefault="005C1468" w:rsidP="005C1468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b/>
          <w:i/>
          <w:sz w:val="24"/>
          <w:szCs w:val="24"/>
          <w:lang w:val="de-DE" w:eastAsia="hu-HU"/>
        </w:rPr>
      </w:pPr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A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felügyeleti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szervek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nem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emeltek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kifogást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a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gyermekvédelmi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területen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tapasztalható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feladatellátással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kapcsolatban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.</w:t>
      </w:r>
    </w:p>
    <w:p w:rsidR="005C1468" w:rsidRPr="005C1468" w:rsidRDefault="005C1468" w:rsidP="005C1468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b/>
          <w:i/>
          <w:sz w:val="24"/>
          <w:szCs w:val="24"/>
          <w:lang w:val="de-DE" w:eastAsia="hu-HU"/>
        </w:rPr>
      </w:pPr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A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gyámügyi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feladatok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részbeni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visszatelepítése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az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önkormányzathoz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indokolt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lenne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.</w:t>
      </w:r>
    </w:p>
    <w:p w:rsidR="005C1468" w:rsidRPr="005C1468" w:rsidRDefault="005C1468" w:rsidP="005C1468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b/>
          <w:i/>
          <w:sz w:val="24"/>
          <w:szCs w:val="24"/>
          <w:lang w:val="de-DE" w:eastAsia="hu-HU"/>
        </w:rPr>
      </w:pP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Bűnmegelőzési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program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készítése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folyamatban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van.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Gyermek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és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fiatalkorú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bűnelkövetők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nem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ismertek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,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ill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.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hatékony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a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bűnmegelőzés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.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beszámolóval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érintett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időszakban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77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alkalommal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került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sor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átmeneti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segély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megállapítására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annak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érdekében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hogy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beteg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gyermekek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megkapják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az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orvos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által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előírt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gyógyszereket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vagy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szemüveget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>.</w:t>
      </w:r>
    </w:p>
    <w:p w:rsid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Anyagi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okok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miatt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nem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fordulhat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elő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hogy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beteg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gyermek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ne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jusson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hozzá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szükséges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gyógyszerhez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>.</w:t>
      </w:r>
    </w:p>
    <w:p w:rsidR="005C1468" w:rsidRPr="0054689D" w:rsidRDefault="005C1468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</w:p>
    <w:p w:rsidR="0054689D" w:rsidRPr="0054689D" w:rsidRDefault="005C1468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A </w:t>
      </w:r>
      <w:proofErr w:type="spellStart"/>
      <w:r>
        <w:rPr>
          <w:rFonts w:eastAsia="Times New Roman" w:cs="Arial Narrow"/>
          <w:b/>
          <w:i/>
          <w:sz w:val="24"/>
          <w:szCs w:val="24"/>
          <w:lang w:val="de-DE" w:eastAsia="hu-HU"/>
        </w:rPr>
        <w:t>községi</w:t>
      </w:r>
      <w:proofErr w:type="spellEnd"/>
      <w:r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civil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>szervezetek</w:t>
      </w:r>
      <w:proofErr w:type="spellEnd"/>
      <w:r w:rsidRPr="005C1468"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>
        <w:rPr>
          <w:rFonts w:eastAsia="Times New Roman" w:cs="Arial Narrow"/>
          <w:b/>
          <w:i/>
          <w:sz w:val="24"/>
          <w:szCs w:val="24"/>
          <w:lang w:val="de-DE" w:eastAsia="hu-HU"/>
        </w:rPr>
        <w:t>az</w:t>
      </w:r>
      <w:proofErr w:type="spellEnd"/>
      <w:r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>
        <w:rPr>
          <w:rFonts w:eastAsia="Times New Roman" w:cs="Arial Narrow"/>
          <w:b/>
          <w:i/>
          <w:sz w:val="24"/>
          <w:szCs w:val="24"/>
          <w:lang w:val="de-DE" w:eastAsia="hu-HU"/>
        </w:rPr>
        <w:t>önkormányzat</w:t>
      </w:r>
      <w:proofErr w:type="spellEnd"/>
      <w:r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>
        <w:rPr>
          <w:rFonts w:eastAsia="Times New Roman" w:cs="Arial Narrow"/>
          <w:b/>
          <w:i/>
          <w:sz w:val="24"/>
          <w:szCs w:val="24"/>
          <w:lang w:val="de-DE" w:eastAsia="hu-HU"/>
        </w:rPr>
        <w:t>partnerei</w:t>
      </w:r>
      <w:proofErr w:type="spellEnd"/>
      <w:r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– </w:t>
      </w:r>
      <w:proofErr w:type="spellStart"/>
      <w:r>
        <w:rPr>
          <w:rFonts w:eastAsia="Times New Roman" w:cs="Arial Narrow"/>
          <w:b/>
          <w:i/>
          <w:sz w:val="24"/>
          <w:szCs w:val="24"/>
          <w:lang w:val="de-DE" w:eastAsia="hu-HU"/>
        </w:rPr>
        <w:t>rendezvények</w:t>
      </w:r>
      <w:proofErr w:type="spellEnd"/>
      <w:r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>
        <w:rPr>
          <w:rFonts w:eastAsia="Times New Roman" w:cs="Arial Narrow"/>
          <w:b/>
          <w:i/>
          <w:sz w:val="24"/>
          <w:szCs w:val="24"/>
          <w:lang w:val="de-DE" w:eastAsia="hu-HU"/>
        </w:rPr>
        <w:t>szervezésében</w:t>
      </w:r>
      <w:proofErr w:type="spellEnd"/>
      <w:r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, </w:t>
      </w:r>
      <w:proofErr w:type="spellStart"/>
      <w:r>
        <w:rPr>
          <w:rFonts w:eastAsia="Times New Roman" w:cs="Arial Narrow"/>
          <w:b/>
          <w:i/>
          <w:sz w:val="24"/>
          <w:szCs w:val="24"/>
          <w:lang w:val="de-DE" w:eastAsia="hu-HU"/>
        </w:rPr>
        <w:t>lebonyolításában</w:t>
      </w:r>
      <w:proofErr w:type="spellEnd"/>
      <w:r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>
        <w:rPr>
          <w:rFonts w:eastAsia="Times New Roman" w:cs="Arial Narrow"/>
          <w:b/>
          <w:i/>
          <w:sz w:val="24"/>
          <w:szCs w:val="24"/>
          <w:lang w:val="de-DE" w:eastAsia="hu-HU"/>
        </w:rPr>
        <w:t>aktívan</w:t>
      </w:r>
      <w:proofErr w:type="spellEnd"/>
      <w:r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>
        <w:rPr>
          <w:rFonts w:eastAsia="Times New Roman" w:cs="Arial Narrow"/>
          <w:b/>
          <w:i/>
          <w:sz w:val="24"/>
          <w:szCs w:val="24"/>
          <w:lang w:val="de-DE" w:eastAsia="hu-HU"/>
        </w:rPr>
        <w:t>vesznek</w:t>
      </w:r>
      <w:proofErr w:type="spellEnd"/>
      <w:r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 </w:t>
      </w:r>
      <w:proofErr w:type="spellStart"/>
      <w:r>
        <w:rPr>
          <w:rFonts w:eastAsia="Times New Roman" w:cs="Arial Narrow"/>
          <w:b/>
          <w:i/>
          <w:sz w:val="24"/>
          <w:szCs w:val="24"/>
          <w:lang w:val="de-DE" w:eastAsia="hu-HU"/>
        </w:rPr>
        <w:t>részt</w:t>
      </w:r>
      <w:proofErr w:type="spellEnd"/>
      <w:r>
        <w:rPr>
          <w:rFonts w:eastAsia="Times New Roman" w:cs="Arial Narrow"/>
          <w:b/>
          <w:i/>
          <w:sz w:val="24"/>
          <w:szCs w:val="24"/>
          <w:lang w:val="de-DE" w:eastAsia="hu-HU"/>
        </w:rPr>
        <w:t xml:space="preserve">. 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b/>
          <w:bCs/>
          <w:sz w:val="24"/>
          <w:szCs w:val="24"/>
          <w:lang w:val="de-DE" w:eastAsia="hu-HU"/>
        </w:rPr>
      </w:pPr>
    </w:p>
    <w:p w:rsidR="0054689D" w:rsidRPr="0054689D" w:rsidRDefault="0054689D" w:rsidP="0054689D">
      <w:pPr>
        <w:shd w:val="pct20" w:color="auto" w:fill="auto"/>
        <w:autoSpaceDE w:val="0"/>
        <w:autoSpaceDN w:val="0"/>
        <w:adjustRightInd w:val="0"/>
        <w:spacing w:after="0"/>
        <w:rPr>
          <w:rFonts w:eastAsia="Times New Roman" w:cs="Arial Narrow"/>
          <w:bCs/>
          <w:sz w:val="24"/>
          <w:szCs w:val="24"/>
          <w:lang w:val="en-US" w:eastAsia="hu-HU"/>
        </w:rPr>
      </w:pPr>
      <w:proofErr w:type="spellStart"/>
      <w:r w:rsidRPr="0054689D">
        <w:rPr>
          <w:rFonts w:eastAsia="Times New Roman" w:cs="Arial Narrow"/>
          <w:bCs/>
          <w:sz w:val="24"/>
          <w:szCs w:val="24"/>
          <w:lang w:val="en-US" w:eastAsia="hu-HU"/>
        </w:rPr>
        <w:t>Gyermekjóléti</w:t>
      </w:r>
      <w:proofErr w:type="spellEnd"/>
      <w:r w:rsidRPr="0054689D">
        <w:rPr>
          <w:rFonts w:eastAsia="Times New Roman" w:cs="Arial Narrow"/>
          <w:bCs/>
          <w:sz w:val="24"/>
          <w:szCs w:val="24"/>
          <w:lang w:val="en-US" w:eastAsia="hu-HU"/>
        </w:rPr>
        <w:t xml:space="preserve"> </w:t>
      </w:r>
      <w:proofErr w:type="spellStart"/>
      <w:r w:rsidRPr="0054689D">
        <w:rPr>
          <w:rFonts w:eastAsia="Times New Roman" w:cs="Arial Narrow"/>
          <w:bCs/>
          <w:sz w:val="24"/>
          <w:szCs w:val="24"/>
          <w:lang w:val="en-US" w:eastAsia="hu-HU"/>
        </w:rPr>
        <w:t>Szolgáltatás</w:t>
      </w:r>
      <w:proofErr w:type="spellEnd"/>
    </w:p>
    <w:p w:rsidR="0054689D" w:rsidRPr="0054689D" w:rsidRDefault="0054689D" w:rsidP="0054689D">
      <w:pPr>
        <w:spacing w:after="0"/>
        <w:rPr>
          <w:rFonts w:eastAsia="Times New Roman"/>
          <w:sz w:val="24"/>
          <w:szCs w:val="24"/>
          <w:u w:val="single"/>
          <w:lang w:eastAsia="hu-HU"/>
        </w:rPr>
      </w:pPr>
    </w:p>
    <w:p w:rsidR="0054689D" w:rsidRPr="0054689D" w:rsidRDefault="0054689D" w:rsidP="0054689D">
      <w:pPr>
        <w:spacing w:after="0"/>
        <w:jc w:val="both"/>
        <w:rPr>
          <w:rFonts w:eastAsia="Times New Roman"/>
          <w:bCs/>
          <w:sz w:val="24"/>
          <w:szCs w:val="24"/>
          <w:lang w:eastAsia="hu-HU"/>
        </w:rPr>
      </w:pPr>
      <w:r w:rsidRPr="0054689D">
        <w:rPr>
          <w:rFonts w:eastAsia="Times New Roman"/>
          <w:bCs/>
          <w:sz w:val="24"/>
          <w:szCs w:val="24"/>
          <w:lang w:eastAsia="hu-HU"/>
        </w:rPr>
        <w:t xml:space="preserve">Csemő Község Önkormányzata a </w:t>
      </w:r>
      <w:proofErr w:type="spellStart"/>
      <w:r w:rsidRPr="0054689D">
        <w:rPr>
          <w:rFonts w:eastAsia="Times New Roman"/>
          <w:bCs/>
          <w:sz w:val="24"/>
          <w:szCs w:val="24"/>
          <w:lang w:eastAsia="hu-HU"/>
        </w:rPr>
        <w:t>Gyvt-ben</w:t>
      </w:r>
      <w:proofErr w:type="spellEnd"/>
      <w:r w:rsidRPr="0054689D">
        <w:rPr>
          <w:rFonts w:eastAsia="Times New Roman"/>
          <w:bCs/>
          <w:sz w:val="24"/>
          <w:szCs w:val="24"/>
          <w:lang w:eastAsia="hu-HU"/>
        </w:rPr>
        <w:t xml:space="preserve"> meghatározott gyermekjóléti szolgáltatási feladatát társulás keretében látja el. A Ceglédi Többcélú Kistérségi Társulással kötött megállapodás alapján a Ceglédi Kistérségi Szociális Szolgáltató és Gyermekjóléti Szolgálat családgondozói biztosítják a feladat zavartalan ellátását. A Polgármesteri Hivatal épületében kialakított irodában a hét minden napján az ügyfelek rendelkezésére állnak. A létszám 2015-ben még 2 fő volt, mely mára 1 főre olvadt. Még nehezítette a helyzetet, hogy az állandó családgondozó, aki </w:t>
      </w:r>
      <w:proofErr w:type="spellStart"/>
      <w:r w:rsidRPr="0054689D">
        <w:rPr>
          <w:rFonts w:eastAsia="Times New Roman"/>
          <w:bCs/>
          <w:sz w:val="24"/>
          <w:szCs w:val="24"/>
          <w:lang w:eastAsia="hu-HU"/>
        </w:rPr>
        <w:t>csemői</w:t>
      </w:r>
      <w:proofErr w:type="spellEnd"/>
      <w:r w:rsidRPr="0054689D">
        <w:rPr>
          <w:rFonts w:eastAsia="Times New Roman"/>
          <w:bCs/>
          <w:sz w:val="24"/>
          <w:szCs w:val="24"/>
          <w:lang w:eastAsia="hu-HU"/>
        </w:rPr>
        <w:t xml:space="preserve"> is, közel 1 éve betegség miatt nem dolgozik, ezért Ceglédről kijáró helyettesítő kollega végzi a feladatot. A családgondozó mellett esetmenedzser is tevékenykedik, aki javaslatot tesz a gyámhatóságnak a szükséges intézkedés megtételére.</w:t>
      </w:r>
    </w:p>
    <w:p w:rsidR="0054689D" w:rsidRPr="0054689D" w:rsidRDefault="0054689D" w:rsidP="0054689D">
      <w:pPr>
        <w:spacing w:after="0"/>
        <w:jc w:val="both"/>
        <w:rPr>
          <w:rFonts w:eastAsia="Times New Roman"/>
          <w:bCs/>
          <w:sz w:val="24"/>
          <w:szCs w:val="24"/>
          <w:lang w:eastAsia="hu-HU"/>
        </w:rPr>
      </w:pPr>
    </w:p>
    <w:p w:rsidR="0054689D" w:rsidRPr="0054689D" w:rsidRDefault="0054689D" w:rsidP="0054689D">
      <w:pPr>
        <w:spacing w:after="0"/>
        <w:jc w:val="both"/>
        <w:rPr>
          <w:rFonts w:eastAsia="Times New Roman"/>
          <w:bCs/>
          <w:sz w:val="24"/>
          <w:szCs w:val="24"/>
          <w:lang w:eastAsia="hu-HU"/>
        </w:rPr>
      </w:pPr>
      <w:r w:rsidRPr="0054689D">
        <w:rPr>
          <w:rFonts w:eastAsia="Times New Roman"/>
          <w:bCs/>
          <w:sz w:val="24"/>
          <w:szCs w:val="24"/>
          <w:lang w:eastAsia="hu-HU"/>
        </w:rPr>
        <w:t xml:space="preserve">A gyermekjóléti szolgáltatás biztosításához elengedhetetlenül fontos – többek között – a jól működő gyermekvédelmi jelzőrendszer, amely tagjainak érdeme, ha a családgondozó időben értesül a problémahelyzetekről, a segítségnyújtás szükségességéről.  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Képviselő-testület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elsődleges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célja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azt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elérni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hogy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ne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legyen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éhező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gyermek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községben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. E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cél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érdekében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rendkívül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fontos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hogy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egy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településen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jól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működjön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jelzőrendszer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>.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A 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gyermekorvos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és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védőnő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az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aki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először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kapcsolatba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kerül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csecsemővel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s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látja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tapasztalja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körülményeit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figyelemmel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kíséri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fejlődését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.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Amennyiben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hiányosságokat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tapasztal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fontos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hogy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időben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jelezze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azt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s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több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esetben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élt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is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ezzel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lehetőséggel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. 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Az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óvoda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majd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az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iskola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van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abban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helyzetben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hogy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észrevegye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gyermek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elhanyagoltságát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folyamatos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felkészületlenségét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zaklatottságát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. Minden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esetben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fel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kell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ezekre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jelekre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figyelni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hiszen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nem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tudni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mi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áll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háttérben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>.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gyermekorvos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az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aki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testi-egészségi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problémákra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tudja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felhívni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figyelmet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ha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szülő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gondatlanságából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vagy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gyermek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önveszélyességéből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ered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>.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civil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szervezetek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és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magán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emberek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jelzései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is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nagyon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fontosak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hiszen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közterületeken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zajló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esti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tinédzser-találkozókon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is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sok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veszély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leselkedik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gyermekekre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>.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both"/>
        <w:rPr>
          <w:rFonts w:eastAsia="Times New Roman" w:cs="Arial Narrow"/>
          <w:sz w:val="24"/>
          <w:szCs w:val="24"/>
          <w:lang w:val="de-DE" w:eastAsia="hu-HU"/>
        </w:rPr>
      </w:pPr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község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minden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igényt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kielégítő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óvodát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iskolát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,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egészségügyi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intézményeket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működtet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. A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feltételek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tehát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</w:t>
      </w:r>
      <w:proofErr w:type="spellStart"/>
      <w:r w:rsidRPr="0054689D">
        <w:rPr>
          <w:rFonts w:eastAsia="Times New Roman" w:cs="Arial Narrow"/>
          <w:sz w:val="24"/>
          <w:szCs w:val="24"/>
          <w:lang w:val="de-DE" w:eastAsia="hu-HU"/>
        </w:rPr>
        <w:t>adottak</w:t>
      </w:r>
      <w:proofErr w:type="spellEnd"/>
      <w:r w:rsidRPr="0054689D">
        <w:rPr>
          <w:rFonts w:eastAsia="Times New Roman" w:cs="Arial Narrow"/>
          <w:sz w:val="24"/>
          <w:szCs w:val="24"/>
          <w:lang w:val="de-DE" w:eastAsia="hu-HU"/>
        </w:rPr>
        <w:t>.</w:t>
      </w:r>
    </w:p>
    <w:p w:rsidR="0054689D" w:rsidRPr="0054689D" w:rsidRDefault="0054689D" w:rsidP="0054689D">
      <w:pPr>
        <w:spacing w:after="0"/>
        <w:jc w:val="both"/>
        <w:rPr>
          <w:rFonts w:eastAsia="Times New Roman"/>
          <w:bCs/>
          <w:sz w:val="24"/>
          <w:szCs w:val="24"/>
          <w:lang w:eastAsia="hu-HU"/>
        </w:rPr>
      </w:pPr>
    </w:p>
    <w:p w:rsidR="0054689D" w:rsidRPr="0054689D" w:rsidRDefault="0054689D" w:rsidP="0054689D">
      <w:pPr>
        <w:spacing w:after="0"/>
        <w:jc w:val="both"/>
        <w:rPr>
          <w:rFonts w:eastAsia="Times New Roman"/>
          <w:bCs/>
          <w:sz w:val="24"/>
          <w:szCs w:val="24"/>
          <w:u w:val="single"/>
          <w:lang w:eastAsia="hu-HU"/>
        </w:rPr>
      </w:pPr>
      <w:r w:rsidRPr="0054689D">
        <w:rPr>
          <w:rFonts w:eastAsia="Times New Roman"/>
          <w:bCs/>
          <w:sz w:val="24"/>
          <w:szCs w:val="24"/>
          <w:u w:val="single"/>
          <w:lang w:eastAsia="hu-HU"/>
        </w:rPr>
        <w:t>A gyermekjóléti szolgáltatás alapvető célja, hogy:</w:t>
      </w:r>
    </w:p>
    <w:p w:rsidR="0054689D" w:rsidRPr="0054689D" w:rsidRDefault="0054689D" w:rsidP="0054689D">
      <w:pPr>
        <w:spacing w:after="0"/>
        <w:jc w:val="both"/>
        <w:rPr>
          <w:rFonts w:eastAsia="Times New Roman"/>
          <w:bCs/>
          <w:sz w:val="24"/>
          <w:szCs w:val="24"/>
          <w:lang w:eastAsia="hu-HU"/>
        </w:rPr>
      </w:pPr>
      <w:r w:rsidRPr="0054689D">
        <w:rPr>
          <w:rFonts w:eastAsia="Times New Roman"/>
          <w:bCs/>
          <w:sz w:val="24"/>
          <w:szCs w:val="24"/>
          <w:lang w:eastAsia="hu-HU"/>
        </w:rPr>
        <w:t>- segíti a rászoruló családokat a gyermekek veszélyeztetetté válásának megelőzésében,</w:t>
      </w:r>
    </w:p>
    <w:p w:rsidR="0054689D" w:rsidRPr="0054689D" w:rsidRDefault="0054689D" w:rsidP="0054689D">
      <w:pPr>
        <w:spacing w:after="0"/>
        <w:jc w:val="both"/>
        <w:rPr>
          <w:rFonts w:eastAsia="Times New Roman"/>
          <w:bCs/>
          <w:sz w:val="24"/>
          <w:szCs w:val="24"/>
          <w:lang w:eastAsia="hu-HU"/>
        </w:rPr>
      </w:pPr>
      <w:r w:rsidRPr="0054689D">
        <w:rPr>
          <w:rFonts w:eastAsia="Times New Roman"/>
          <w:bCs/>
          <w:sz w:val="24"/>
          <w:szCs w:val="24"/>
          <w:lang w:eastAsia="hu-HU"/>
        </w:rPr>
        <w:t>- a veszélyeztetett gyermekek és családjuk részére támogatást nyújt annak érdekében, hogy a gyermek a saját családi környezetében megtartható legyen (a veszélyeztetettség megszűnjön)</w:t>
      </w:r>
    </w:p>
    <w:p w:rsidR="0054689D" w:rsidRPr="0054689D" w:rsidRDefault="0054689D" w:rsidP="0054689D">
      <w:pPr>
        <w:spacing w:after="0"/>
        <w:jc w:val="both"/>
        <w:rPr>
          <w:rFonts w:eastAsia="Times New Roman"/>
          <w:bCs/>
          <w:sz w:val="24"/>
          <w:szCs w:val="24"/>
          <w:lang w:eastAsia="hu-HU"/>
        </w:rPr>
      </w:pPr>
      <w:r w:rsidRPr="0054689D">
        <w:rPr>
          <w:rFonts w:eastAsia="Times New Roman"/>
          <w:bCs/>
          <w:sz w:val="24"/>
          <w:szCs w:val="24"/>
          <w:lang w:eastAsia="hu-HU"/>
        </w:rPr>
        <w:t>- a saját (vérszerinti) családjából átmenetileg vagy tartósan kiemelt gyermek visszahelyezését elősegíti.</w:t>
      </w:r>
    </w:p>
    <w:p w:rsidR="0054689D" w:rsidRPr="0054689D" w:rsidRDefault="0054689D" w:rsidP="0054689D">
      <w:pPr>
        <w:spacing w:after="0"/>
        <w:jc w:val="both"/>
        <w:rPr>
          <w:rFonts w:eastAsia="Times New Roman"/>
          <w:bCs/>
          <w:sz w:val="24"/>
          <w:szCs w:val="24"/>
          <w:lang w:eastAsia="hu-HU"/>
        </w:rPr>
      </w:pPr>
      <w:r w:rsidRPr="0054689D">
        <w:rPr>
          <w:rFonts w:eastAsia="Times New Roman"/>
          <w:bCs/>
          <w:sz w:val="24"/>
          <w:szCs w:val="24"/>
          <w:lang w:eastAsia="hu-HU"/>
        </w:rPr>
        <w:t xml:space="preserve">Az itt felsorolt célok elérése érdekében történik a családgondozási feladatok végzése. A családgondozó segíti a szülőket a gyermekek nevelése-, gondozása során jelentkező működési zavarok megszüntetésében. Alapellátásban a gyermekjóléti szolgáltatás igénybevétele teljesen önkéntes. </w:t>
      </w:r>
    </w:p>
    <w:p w:rsidR="0054689D" w:rsidRPr="0054689D" w:rsidRDefault="0054689D" w:rsidP="0054689D">
      <w:pPr>
        <w:spacing w:after="0"/>
        <w:jc w:val="both"/>
        <w:rPr>
          <w:rFonts w:eastAsia="Times New Roman"/>
          <w:bCs/>
          <w:sz w:val="24"/>
          <w:szCs w:val="24"/>
          <w:lang w:eastAsia="hu-HU"/>
        </w:rPr>
      </w:pPr>
      <w:r w:rsidRPr="0054689D">
        <w:rPr>
          <w:rFonts w:eastAsia="Times New Roman"/>
          <w:bCs/>
          <w:sz w:val="24"/>
          <w:szCs w:val="24"/>
          <w:lang w:eastAsia="hu-HU"/>
        </w:rPr>
        <w:t xml:space="preserve">Ha hosszabb alapellátásban történő családgondozás nem hoz pozitív változást, illetve a gyermek veszélyeztetettsége fennáll, felmerül a védelembe vétel szükségessége. Az érintett </w:t>
      </w:r>
      <w:proofErr w:type="gramStart"/>
      <w:r w:rsidRPr="0054689D">
        <w:rPr>
          <w:rFonts w:eastAsia="Times New Roman"/>
          <w:bCs/>
          <w:sz w:val="24"/>
          <w:szCs w:val="24"/>
          <w:lang w:eastAsia="hu-HU"/>
        </w:rPr>
        <w:t>gyermek(</w:t>
      </w:r>
      <w:proofErr w:type="spellStart"/>
      <w:proofErr w:type="gramEnd"/>
      <w:r w:rsidRPr="0054689D">
        <w:rPr>
          <w:rFonts w:eastAsia="Times New Roman"/>
          <w:bCs/>
          <w:sz w:val="24"/>
          <w:szCs w:val="24"/>
          <w:lang w:eastAsia="hu-HU"/>
        </w:rPr>
        <w:t>ek</w:t>
      </w:r>
      <w:proofErr w:type="spellEnd"/>
      <w:r w:rsidRPr="0054689D">
        <w:rPr>
          <w:rFonts w:eastAsia="Times New Roman"/>
          <w:bCs/>
          <w:sz w:val="24"/>
          <w:szCs w:val="24"/>
          <w:lang w:eastAsia="hu-HU"/>
        </w:rPr>
        <w:t>) védelembe vétele jegyzői hatáskörben hozott intézkedés, melyből következően a szülők és gyermekek számára kötelezően igénybe kell venni, el kell fogadni a gyermekjóléti szolgáltatást.</w:t>
      </w:r>
    </w:p>
    <w:p w:rsidR="0054689D" w:rsidRPr="0054689D" w:rsidRDefault="0054689D" w:rsidP="0054689D">
      <w:pPr>
        <w:spacing w:after="0"/>
        <w:jc w:val="both"/>
        <w:rPr>
          <w:rFonts w:eastAsia="Times New Roman"/>
          <w:bCs/>
          <w:sz w:val="24"/>
          <w:szCs w:val="24"/>
          <w:lang w:eastAsia="hu-HU"/>
        </w:rPr>
      </w:pPr>
    </w:p>
    <w:p w:rsidR="0054689D" w:rsidRPr="0054689D" w:rsidRDefault="0054689D" w:rsidP="0054689D">
      <w:pPr>
        <w:spacing w:after="0"/>
        <w:jc w:val="both"/>
        <w:rPr>
          <w:rFonts w:eastAsia="Times New Roman"/>
          <w:bCs/>
          <w:sz w:val="24"/>
          <w:szCs w:val="24"/>
          <w:u w:val="single"/>
          <w:lang w:eastAsia="hu-HU"/>
        </w:rPr>
      </w:pPr>
      <w:r w:rsidRPr="0054689D">
        <w:rPr>
          <w:rFonts w:eastAsia="Times New Roman"/>
          <w:bCs/>
          <w:sz w:val="24"/>
          <w:szCs w:val="24"/>
          <w:u w:val="single"/>
          <w:lang w:eastAsia="hu-HU"/>
        </w:rPr>
        <w:t>Csemői Gyermekjóléti Szolgálat ellátottainak köre 2016-ban:</w:t>
      </w:r>
    </w:p>
    <w:p w:rsidR="0054689D" w:rsidRPr="0054689D" w:rsidRDefault="0054689D" w:rsidP="0054689D">
      <w:pPr>
        <w:spacing w:after="0"/>
        <w:jc w:val="both"/>
        <w:rPr>
          <w:rFonts w:eastAsia="Times New Roman"/>
          <w:bCs/>
          <w:sz w:val="24"/>
          <w:szCs w:val="24"/>
          <w:lang w:eastAsia="hu-HU"/>
        </w:rPr>
      </w:pPr>
      <w:r w:rsidRPr="0054689D">
        <w:rPr>
          <w:rFonts w:eastAsia="Times New Roman"/>
          <w:bCs/>
          <w:sz w:val="24"/>
          <w:szCs w:val="24"/>
          <w:lang w:eastAsia="hu-HU"/>
        </w:rPr>
        <w:t>- Alapellátásban gondozott gyermekek száma: 49 fő (20 család gyermekei);</w:t>
      </w:r>
    </w:p>
    <w:p w:rsidR="0054689D" w:rsidRPr="0054689D" w:rsidRDefault="0054689D" w:rsidP="0054689D">
      <w:pPr>
        <w:spacing w:after="0"/>
        <w:jc w:val="both"/>
        <w:rPr>
          <w:rFonts w:eastAsia="Times New Roman"/>
          <w:bCs/>
          <w:sz w:val="24"/>
          <w:szCs w:val="24"/>
          <w:lang w:eastAsia="hu-HU"/>
        </w:rPr>
      </w:pPr>
      <w:r w:rsidRPr="0054689D">
        <w:rPr>
          <w:rFonts w:eastAsia="Times New Roman"/>
          <w:bCs/>
          <w:sz w:val="24"/>
          <w:szCs w:val="24"/>
          <w:lang w:eastAsia="hu-HU"/>
        </w:rPr>
        <w:t>- Védelembe vett gyermekek száma: 23 fő (10 család gyermekei);</w:t>
      </w:r>
    </w:p>
    <w:p w:rsidR="0054689D" w:rsidRPr="0054689D" w:rsidRDefault="0054689D" w:rsidP="0054689D">
      <w:pPr>
        <w:spacing w:after="0"/>
        <w:jc w:val="both"/>
        <w:rPr>
          <w:rFonts w:eastAsia="Times New Roman"/>
          <w:bCs/>
          <w:sz w:val="24"/>
          <w:szCs w:val="24"/>
          <w:lang w:eastAsia="hu-HU"/>
        </w:rPr>
      </w:pPr>
      <w:r w:rsidRPr="0054689D">
        <w:rPr>
          <w:rFonts w:eastAsia="Times New Roman"/>
          <w:bCs/>
          <w:sz w:val="24"/>
          <w:szCs w:val="24"/>
          <w:lang w:eastAsia="hu-HU"/>
        </w:rPr>
        <w:t>- Elhelyezett (nevelésbe vett) gyermekek száma: 18 fő (9 család gyermekei);</w:t>
      </w:r>
    </w:p>
    <w:p w:rsidR="0054689D" w:rsidRPr="0054689D" w:rsidRDefault="0054689D" w:rsidP="0054689D">
      <w:pPr>
        <w:spacing w:after="0"/>
        <w:jc w:val="both"/>
        <w:rPr>
          <w:rFonts w:eastAsia="Times New Roman"/>
          <w:bCs/>
          <w:sz w:val="24"/>
          <w:szCs w:val="24"/>
          <w:lang w:eastAsia="hu-HU"/>
        </w:rPr>
      </w:pPr>
      <w:r w:rsidRPr="0054689D">
        <w:rPr>
          <w:rFonts w:eastAsia="Times New Roman"/>
          <w:bCs/>
          <w:sz w:val="24"/>
          <w:szCs w:val="24"/>
          <w:lang w:eastAsia="hu-HU"/>
        </w:rPr>
        <w:t>- Egyszeri esetkezelés: 233 fő (120 család).</w:t>
      </w:r>
    </w:p>
    <w:p w:rsidR="0054689D" w:rsidRPr="0054689D" w:rsidRDefault="0054689D" w:rsidP="0054689D">
      <w:pPr>
        <w:spacing w:after="0"/>
        <w:jc w:val="both"/>
        <w:rPr>
          <w:rFonts w:eastAsia="Times New Roman"/>
          <w:bCs/>
          <w:sz w:val="24"/>
          <w:szCs w:val="24"/>
          <w:lang w:eastAsia="hu-HU"/>
        </w:rPr>
      </w:pPr>
    </w:p>
    <w:p w:rsidR="0054689D" w:rsidRPr="0054689D" w:rsidRDefault="0054689D" w:rsidP="0054689D">
      <w:pPr>
        <w:spacing w:after="0"/>
        <w:jc w:val="both"/>
        <w:rPr>
          <w:rFonts w:eastAsia="Times New Roman"/>
          <w:bCs/>
          <w:sz w:val="24"/>
          <w:szCs w:val="24"/>
          <w:lang w:eastAsia="hu-HU"/>
        </w:rPr>
      </w:pPr>
      <w:r w:rsidRPr="0054689D">
        <w:rPr>
          <w:rFonts w:eastAsia="Times New Roman"/>
          <w:bCs/>
          <w:sz w:val="24"/>
          <w:szCs w:val="24"/>
          <w:lang w:eastAsia="hu-HU"/>
        </w:rPr>
        <w:t>Veszélyeztetettséghez vezető problémák leggyakrabban: anyagi, higiénés, környezeti, nevelési, igazolatlan hiányzások, beilleszkedési, magatartási zavarok.</w:t>
      </w:r>
    </w:p>
    <w:p w:rsidR="0054689D" w:rsidRPr="0054689D" w:rsidRDefault="0054689D" w:rsidP="0054689D">
      <w:pPr>
        <w:spacing w:after="0"/>
        <w:jc w:val="both"/>
        <w:rPr>
          <w:rFonts w:eastAsia="Times New Roman"/>
          <w:bCs/>
          <w:sz w:val="24"/>
          <w:szCs w:val="24"/>
          <w:lang w:eastAsia="hu-HU"/>
        </w:rPr>
      </w:pPr>
      <w:r w:rsidRPr="0054689D">
        <w:rPr>
          <w:rFonts w:eastAsia="Times New Roman"/>
          <w:bCs/>
          <w:sz w:val="24"/>
          <w:szCs w:val="24"/>
          <w:lang w:eastAsia="hu-HU"/>
        </w:rPr>
        <w:t>Ezek közül a legnagyobb mértékben az anyagi és egzisztenciális, lakhatási problémákkal összefüggő veszélyeztető tényezők száma van jelen, ami a leképeződése a társadalom egészét érintő kedvezőtlen folyamatnak.</w:t>
      </w:r>
    </w:p>
    <w:p w:rsidR="0054689D" w:rsidRPr="0054689D" w:rsidRDefault="0054689D" w:rsidP="0054689D">
      <w:pPr>
        <w:spacing w:after="0"/>
        <w:jc w:val="both"/>
        <w:rPr>
          <w:rFonts w:eastAsia="Times New Roman"/>
          <w:bCs/>
          <w:sz w:val="24"/>
          <w:szCs w:val="24"/>
          <w:lang w:eastAsia="hu-HU"/>
        </w:rPr>
      </w:pPr>
      <w:r w:rsidRPr="0054689D">
        <w:rPr>
          <w:rFonts w:eastAsia="Times New Roman"/>
          <w:bCs/>
          <w:sz w:val="24"/>
          <w:szCs w:val="24"/>
          <w:lang w:eastAsia="hu-HU"/>
        </w:rPr>
        <w:t>Jelentős azon családok száma is, ahol a higiénés, tisztasági szabályok betartása nem megfelelő, a szülők nem tanulták meg az alapvető higiénés szocializációs mintákat.</w:t>
      </w:r>
    </w:p>
    <w:p w:rsidR="0054689D" w:rsidRPr="0054689D" w:rsidRDefault="0054689D" w:rsidP="0054689D">
      <w:pPr>
        <w:spacing w:after="0"/>
        <w:jc w:val="both"/>
        <w:rPr>
          <w:rFonts w:eastAsia="Times New Roman"/>
          <w:bCs/>
          <w:sz w:val="24"/>
          <w:szCs w:val="24"/>
          <w:lang w:eastAsia="hu-HU"/>
        </w:rPr>
      </w:pPr>
      <w:r w:rsidRPr="0054689D">
        <w:rPr>
          <w:rFonts w:eastAsia="Times New Roman"/>
          <w:bCs/>
          <w:sz w:val="24"/>
          <w:szCs w:val="24"/>
          <w:lang w:eastAsia="hu-HU"/>
        </w:rPr>
        <w:t>Gyakori az elhanyagolás is, ami a rossz bánásmód passzív formája. Ilyenkor a gyermek szükségletei kielégítetlenek maradnak, amely az egészséges testi, értelmi vagy érzelmi fejlődést biztosítaná (pl. nem megfelelő ruházat; nem megfelelő élettér; iskolába nem járatás; egészségügyi ellátás igénybe vételének elmaradása; törődés, figyelem, érzelmi biztonság hiánya).</w:t>
      </w:r>
    </w:p>
    <w:p w:rsidR="0054689D" w:rsidRPr="0054689D" w:rsidRDefault="0054689D" w:rsidP="0054689D">
      <w:pPr>
        <w:spacing w:after="0"/>
        <w:jc w:val="both"/>
        <w:rPr>
          <w:rFonts w:eastAsia="Times New Roman"/>
          <w:bCs/>
          <w:sz w:val="24"/>
          <w:szCs w:val="24"/>
          <w:lang w:eastAsia="hu-HU"/>
        </w:rPr>
      </w:pPr>
    </w:p>
    <w:p w:rsidR="0054689D" w:rsidRPr="0054689D" w:rsidRDefault="0054689D" w:rsidP="0054689D">
      <w:pPr>
        <w:spacing w:after="0"/>
        <w:jc w:val="both"/>
        <w:rPr>
          <w:rFonts w:eastAsia="Times New Roman"/>
          <w:bCs/>
          <w:sz w:val="24"/>
          <w:szCs w:val="24"/>
          <w:lang w:eastAsia="hu-HU"/>
        </w:rPr>
      </w:pPr>
      <w:r w:rsidRPr="0054689D">
        <w:rPr>
          <w:rFonts w:eastAsia="Times New Roman"/>
          <w:bCs/>
          <w:sz w:val="24"/>
          <w:szCs w:val="24"/>
          <w:lang w:eastAsia="hu-HU"/>
        </w:rPr>
        <w:t xml:space="preserve">Összességében megállapítható, hogy az eddigi intézkedések, az intézményi ellátottság, az önkormányzat szociális ellátó rendszere elősegíti a gyermekek családban nevelését és fejlődését. </w:t>
      </w:r>
    </w:p>
    <w:p w:rsidR="0054689D" w:rsidRPr="0054689D" w:rsidRDefault="0054689D" w:rsidP="0054689D">
      <w:pPr>
        <w:spacing w:after="0"/>
        <w:jc w:val="both"/>
        <w:rPr>
          <w:rFonts w:eastAsia="Times New Roman"/>
          <w:bCs/>
          <w:sz w:val="24"/>
          <w:szCs w:val="24"/>
          <w:lang w:eastAsia="hu-HU"/>
        </w:rPr>
      </w:pPr>
    </w:p>
    <w:p w:rsidR="0054689D" w:rsidRPr="0054689D" w:rsidRDefault="0054689D" w:rsidP="0054689D">
      <w:pPr>
        <w:autoSpaceDE w:val="0"/>
        <w:autoSpaceDN w:val="0"/>
        <w:adjustRightInd w:val="0"/>
        <w:spacing w:after="0"/>
        <w:rPr>
          <w:rFonts w:eastAsia="Times New Roman" w:cs="Arial Narrow"/>
          <w:sz w:val="24"/>
          <w:szCs w:val="24"/>
          <w:lang w:val="de-DE" w:eastAsia="hu-HU"/>
        </w:rPr>
      </w:pPr>
    </w:p>
    <w:p w:rsidR="0054689D" w:rsidRPr="0054689D" w:rsidRDefault="0054689D" w:rsidP="0054689D">
      <w:pPr>
        <w:autoSpaceDE w:val="0"/>
        <w:autoSpaceDN w:val="0"/>
        <w:adjustRightInd w:val="0"/>
        <w:spacing w:after="0"/>
        <w:rPr>
          <w:rFonts w:eastAsia="Times New Roman" w:cs="Arial Narrow"/>
          <w:sz w:val="24"/>
          <w:szCs w:val="24"/>
          <w:lang w:val="de-DE" w:eastAsia="hu-HU"/>
        </w:rPr>
      </w:pPr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Csemő,  2017. </w:t>
      </w:r>
      <w:proofErr w:type="spellStart"/>
      <w:r>
        <w:rPr>
          <w:rFonts w:eastAsia="Times New Roman" w:cs="Arial Narrow"/>
          <w:sz w:val="24"/>
          <w:szCs w:val="24"/>
          <w:lang w:val="de-DE" w:eastAsia="hu-HU"/>
        </w:rPr>
        <w:t>október</w:t>
      </w:r>
      <w:proofErr w:type="spellEnd"/>
      <w:r>
        <w:rPr>
          <w:rFonts w:eastAsia="Times New Roman" w:cs="Arial Narrow"/>
          <w:sz w:val="24"/>
          <w:szCs w:val="24"/>
          <w:lang w:val="de-DE" w:eastAsia="hu-HU"/>
        </w:rPr>
        <w:t xml:space="preserve"> 24</w:t>
      </w:r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.                                    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jc w:val="center"/>
        <w:rPr>
          <w:rFonts w:eastAsia="Times New Roman" w:cs="Arial Narrow"/>
          <w:sz w:val="24"/>
          <w:szCs w:val="24"/>
          <w:lang w:val="de-DE" w:eastAsia="hu-HU"/>
        </w:rPr>
      </w:pPr>
    </w:p>
    <w:p w:rsidR="0054689D" w:rsidRPr="0054689D" w:rsidRDefault="0054689D" w:rsidP="0054689D">
      <w:pPr>
        <w:autoSpaceDE w:val="0"/>
        <w:autoSpaceDN w:val="0"/>
        <w:adjustRightInd w:val="0"/>
        <w:spacing w:after="0"/>
        <w:rPr>
          <w:rFonts w:eastAsia="Times New Roman" w:cs="Arial Narrow"/>
          <w:sz w:val="24"/>
          <w:szCs w:val="24"/>
          <w:lang w:val="pt-BR" w:eastAsia="hu-HU"/>
        </w:rPr>
      </w:pPr>
      <w:r w:rsidRPr="0054689D">
        <w:rPr>
          <w:rFonts w:eastAsia="Times New Roman" w:cs="Arial Narrow"/>
          <w:sz w:val="24"/>
          <w:szCs w:val="24"/>
          <w:lang w:val="de-DE" w:eastAsia="hu-HU"/>
        </w:rPr>
        <w:t xml:space="preserve">                  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rPr>
          <w:rFonts w:eastAsia="Times New Roman" w:cs="Arial Narrow"/>
          <w:sz w:val="24"/>
          <w:szCs w:val="24"/>
          <w:lang w:val="pt-BR" w:eastAsia="hu-HU"/>
        </w:rPr>
      </w:pPr>
      <w:r w:rsidRPr="0054689D">
        <w:rPr>
          <w:rFonts w:eastAsia="Times New Roman" w:cs="Arial Narrow"/>
          <w:sz w:val="24"/>
          <w:szCs w:val="24"/>
          <w:lang w:val="pt-BR" w:eastAsia="hu-HU"/>
        </w:rPr>
        <w:tab/>
      </w:r>
      <w:r w:rsidRPr="0054689D">
        <w:rPr>
          <w:rFonts w:eastAsia="Times New Roman" w:cs="Arial Narrow"/>
          <w:sz w:val="24"/>
          <w:szCs w:val="24"/>
          <w:lang w:val="pt-BR" w:eastAsia="hu-HU"/>
        </w:rPr>
        <w:tab/>
      </w:r>
      <w:r w:rsidRPr="0054689D">
        <w:rPr>
          <w:rFonts w:eastAsia="Times New Roman" w:cs="Arial Narrow"/>
          <w:sz w:val="24"/>
          <w:szCs w:val="24"/>
          <w:lang w:val="pt-BR" w:eastAsia="hu-HU"/>
        </w:rPr>
        <w:tab/>
      </w:r>
      <w:r w:rsidRPr="0054689D">
        <w:rPr>
          <w:rFonts w:eastAsia="Times New Roman" w:cs="Arial Narrow"/>
          <w:sz w:val="24"/>
          <w:szCs w:val="24"/>
          <w:lang w:val="pt-BR" w:eastAsia="hu-HU"/>
        </w:rPr>
        <w:tab/>
      </w:r>
      <w:r w:rsidRPr="0054689D">
        <w:rPr>
          <w:rFonts w:eastAsia="Times New Roman" w:cs="Arial Narrow"/>
          <w:sz w:val="24"/>
          <w:szCs w:val="24"/>
          <w:lang w:val="pt-BR" w:eastAsia="hu-HU"/>
        </w:rPr>
        <w:tab/>
      </w:r>
      <w:r w:rsidRPr="0054689D">
        <w:rPr>
          <w:rFonts w:eastAsia="Times New Roman" w:cs="Arial Narrow"/>
          <w:sz w:val="24"/>
          <w:szCs w:val="24"/>
          <w:lang w:val="pt-BR" w:eastAsia="hu-HU"/>
        </w:rPr>
        <w:tab/>
      </w:r>
      <w:r w:rsidRPr="0054689D">
        <w:rPr>
          <w:rFonts w:eastAsia="Times New Roman" w:cs="Arial Narrow"/>
          <w:sz w:val="24"/>
          <w:szCs w:val="24"/>
          <w:lang w:val="pt-BR" w:eastAsia="hu-HU"/>
        </w:rPr>
        <w:tab/>
      </w:r>
      <w:r w:rsidRPr="0054689D">
        <w:rPr>
          <w:rFonts w:eastAsia="Times New Roman" w:cs="Arial Narrow"/>
          <w:sz w:val="24"/>
          <w:szCs w:val="24"/>
          <w:lang w:val="pt-BR" w:eastAsia="hu-HU"/>
        </w:rPr>
        <w:tab/>
      </w:r>
      <w:r w:rsidRPr="0054689D">
        <w:rPr>
          <w:rFonts w:eastAsia="Times New Roman" w:cs="Arial Narrow"/>
          <w:sz w:val="24"/>
          <w:szCs w:val="24"/>
          <w:lang w:val="pt-BR" w:eastAsia="hu-HU"/>
        </w:rPr>
        <w:tab/>
      </w:r>
      <w:r w:rsidRPr="0054689D">
        <w:rPr>
          <w:rFonts w:eastAsia="Times New Roman" w:cs="Arial Narrow"/>
          <w:sz w:val="24"/>
          <w:szCs w:val="24"/>
          <w:lang w:val="pt-BR" w:eastAsia="hu-HU"/>
        </w:rPr>
        <w:tab/>
        <w:t xml:space="preserve">             Tóth János</w:t>
      </w:r>
    </w:p>
    <w:p w:rsidR="0054689D" w:rsidRPr="0054689D" w:rsidRDefault="0054689D" w:rsidP="0054689D">
      <w:pPr>
        <w:autoSpaceDE w:val="0"/>
        <w:autoSpaceDN w:val="0"/>
        <w:adjustRightInd w:val="0"/>
        <w:spacing w:after="0"/>
        <w:rPr>
          <w:rFonts w:eastAsia="Times New Roman" w:cs="Arial Narrow"/>
          <w:sz w:val="24"/>
          <w:szCs w:val="24"/>
          <w:lang w:val="de-DE" w:eastAsia="hu-HU"/>
        </w:rPr>
      </w:pPr>
      <w:r w:rsidRPr="0054689D">
        <w:rPr>
          <w:rFonts w:eastAsia="Times New Roman" w:cs="Arial Narrow"/>
          <w:sz w:val="24"/>
          <w:szCs w:val="24"/>
          <w:lang w:val="pt-BR" w:eastAsia="hu-HU"/>
        </w:rPr>
        <w:tab/>
      </w:r>
      <w:r w:rsidRPr="0054689D">
        <w:rPr>
          <w:rFonts w:eastAsia="Times New Roman" w:cs="Arial Narrow"/>
          <w:sz w:val="24"/>
          <w:szCs w:val="24"/>
          <w:lang w:val="pt-BR" w:eastAsia="hu-HU"/>
        </w:rPr>
        <w:tab/>
      </w:r>
      <w:r w:rsidRPr="0054689D">
        <w:rPr>
          <w:rFonts w:eastAsia="Times New Roman" w:cs="Arial Narrow"/>
          <w:sz w:val="24"/>
          <w:szCs w:val="24"/>
          <w:lang w:val="pt-BR" w:eastAsia="hu-HU"/>
        </w:rPr>
        <w:tab/>
      </w:r>
      <w:r w:rsidRPr="0054689D">
        <w:rPr>
          <w:rFonts w:eastAsia="Times New Roman" w:cs="Arial Narrow"/>
          <w:sz w:val="24"/>
          <w:szCs w:val="24"/>
          <w:lang w:val="pt-BR" w:eastAsia="hu-HU"/>
        </w:rPr>
        <w:tab/>
      </w:r>
      <w:r w:rsidRPr="0054689D">
        <w:rPr>
          <w:rFonts w:eastAsia="Times New Roman" w:cs="Arial Narrow"/>
          <w:sz w:val="24"/>
          <w:szCs w:val="24"/>
          <w:lang w:val="pt-BR" w:eastAsia="hu-HU"/>
        </w:rPr>
        <w:tab/>
      </w:r>
      <w:r w:rsidRPr="0054689D">
        <w:rPr>
          <w:rFonts w:eastAsia="Times New Roman" w:cs="Arial Narrow"/>
          <w:sz w:val="24"/>
          <w:szCs w:val="24"/>
          <w:lang w:val="pt-BR" w:eastAsia="hu-HU"/>
        </w:rPr>
        <w:tab/>
      </w:r>
      <w:r w:rsidRPr="0054689D">
        <w:rPr>
          <w:rFonts w:eastAsia="Times New Roman" w:cs="Arial Narrow"/>
          <w:sz w:val="24"/>
          <w:szCs w:val="24"/>
          <w:lang w:val="pt-BR" w:eastAsia="hu-HU"/>
        </w:rPr>
        <w:tab/>
      </w:r>
      <w:r w:rsidRPr="0054689D">
        <w:rPr>
          <w:rFonts w:eastAsia="Times New Roman" w:cs="Arial Narrow"/>
          <w:sz w:val="24"/>
          <w:szCs w:val="24"/>
          <w:lang w:val="pt-BR" w:eastAsia="hu-HU"/>
        </w:rPr>
        <w:tab/>
      </w:r>
      <w:r w:rsidRPr="0054689D">
        <w:rPr>
          <w:rFonts w:eastAsia="Times New Roman" w:cs="Arial Narrow"/>
          <w:sz w:val="24"/>
          <w:szCs w:val="24"/>
          <w:lang w:val="pt-BR" w:eastAsia="hu-HU"/>
        </w:rPr>
        <w:tab/>
      </w:r>
      <w:r w:rsidRPr="0054689D">
        <w:rPr>
          <w:rFonts w:eastAsia="Times New Roman" w:cs="Arial Narrow"/>
          <w:sz w:val="24"/>
          <w:szCs w:val="24"/>
          <w:lang w:val="pt-BR" w:eastAsia="hu-HU"/>
        </w:rPr>
        <w:tab/>
      </w:r>
      <w:r w:rsidRPr="0054689D">
        <w:rPr>
          <w:rFonts w:eastAsia="Times New Roman" w:cs="Arial Narrow"/>
          <w:sz w:val="24"/>
          <w:szCs w:val="24"/>
          <w:lang w:val="pt-BR" w:eastAsia="hu-HU"/>
        </w:rPr>
        <w:tab/>
        <w:t xml:space="preserve">  jegyző       </w:t>
      </w:r>
    </w:p>
    <w:p w:rsidR="0054689D" w:rsidRPr="0054689D" w:rsidRDefault="0054689D" w:rsidP="0054689D">
      <w:pPr>
        <w:spacing w:after="0"/>
        <w:rPr>
          <w:rFonts w:eastAsia="Times New Roman"/>
          <w:sz w:val="24"/>
          <w:szCs w:val="24"/>
          <w:lang w:eastAsia="hu-HU"/>
        </w:rPr>
      </w:pPr>
    </w:p>
    <w:p w:rsidR="0054689D" w:rsidRPr="0054689D" w:rsidRDefault="0054689D" w:rsidP="0054689D">
      <w:pPr>
        <w:spacing w:after="0"/>
        <w:rPr>
          <w:rFonts w:eastAsia="Times New Roman"/>
          <w:sz w:val="24"/>
          <w:szCs w:val="24"/>
          <w:lang w:eastAsia="hu-HU"/>
        </w:rPr>
      </w:pPr>
    </w:p>
    <w:p w:rsidR="0054689D" w:rsidRPr="0054689D" w:rsidRDefault="0054689D" w:rsidP="0054689D">
      <w:pPr>
        <w:spacing w:after="0"/>
        <w:rPr>
          <w:rFonts w:eastAsia="Times New Roman"/>
          <w:sz w:val="24"/>
          <w:szCs w:val="24"/>
          <w:lang w:eastAsia="hu-HU"/>
        </w:rPr>
      </w:pPr>
    </w:p>
    <w:p w:rsidR="0054689D" w:rsidRPr="0054689D" w:rsidRDefault="0054689D" w:rsidP="0054689D">
      <w:pPr>
        <w:spacing w:after="0"/>
        <w:rPr>
          <w:rFonts w:eastAsia="Times New Roman"/>
          <w:sz w:val="24"/>
          <w:szCs w:val="24"/>
          <w:lang w:eastAsia="hu-HU"/>
        </w:rPr>
      </w:pPr>
    </w:p>
    <w:p w:rsidR="0054689D" w:rsidRPr="0054689D" w:rsidRDefault="0054689D" w:rsidP="0054689D">
      <w:pPr>
        <w:spacing w:after="0"/>
        <w:rPr>
          <w:rFonts w:eastAsia="Times New Roman"/>
          <w:sz w:val="24"/>
          <w:szCs w:val="24"/>
          <w:lang w:eastAsia="hu-HU"/>
        </w:rPr>
      </w:pPr>
    </w:p>
    <w:p w:rsidR="0054689D" w:rsidRPr="0054689D" w:rsidRDefault="0054689D" w:rsidP="0054689D">
      <w:pPr>
        <w:spacing w:after="0"/>
        <w:rPr>
          <w:rFonts w:eastAsia="Times New Roman"/>
          <w:sz w:val="24"/>
          <w:szCs w:val="24"/>
          <w:lang w:eastAsia="hu-HU"/>
        </w:rPr>
      </w:pPr>
    </w:p>
    <w:p w:rsidR="0054689D" w:rsidRPr="0054689D" w:rsidRDefault="0054689D" w:rsidP="0054689D">
      <w:pPr>
        <w:spacing w:after="0"/>
        <w:rPr>
          <w:rFonts w:eastAsia="Times New Roman"/>
          <w:sz w:val="24"/>
          <w:szCs w:val="24"/>
          <w:lang w:eastAsia="hu-HU"/>
        </w:rPr>
      </w:pPr>
    </w:p>
    <w:p w:rsidR="0054689D" w:rsidRPr="0054689D" w:rsidRDefault="0054689D" w:rsidP="0054689D">
      <w:pPr>
        <w:spacing w:after="0"/>
        <w:rPr>
          <w:rFonts w:eastAsia="Times New Roman"/>
          <w:sz w:val="24"/>
          <w:szCs w:val="24"/>
          <w:lang w:eastAsia="hu-HU"/>
        </w:rPr>
      </w:pPr>
    </w:p>
    <w:p w:rsidR="0054689D" w:rsidRPr="0054689D" w:rsidRDefault="0054689D" w:rsidP="0054689D">
      <w:pPr>
        <w:spacing w:after="0"/>
        <w:rPr>
          <w:rFonts w:eastAsia="Times New Roman"/>
          <w:sz w:val="24"/>
          <w:szCs w:val="24"/>
          <w:lang w:eastAsia="hu-HU"/>
        </w:rPr>
      </w:pPr>
    </w:p>
    <w:p w:rsidR="0054689D" w:rsidRPr="0054689D" w:rsidRDefault="0054689D" w:rsidP="0054689D">
      <w:pPr>
        <w:spacing w:after="0"/>
        <w:rPr>
          <w:rFonts w:eastAsia="Times New Roman"/>
          <w:sz w:val="24"/>
          <w:szCs w:val="24"/>
          <w:lang w:eastAsia="hu-HU"/>
        </w:rPr>
      </w:pPr>
    </w:p>
    <w:p w:rsidR="0054689D" w:rsidRPr="0054689D" w:rsidRDefault="0054689D" w:rsidP="0054689D">
      <w:pPr>
        <w:spacing w:after="0"/>
        <w:rPr>
          <w:rFonts w:eastAsia="Times New Roman"/>
          <w:sz w:val="24"/>
          <w:szCs w:val="24"/>
          <w:lang w:eastAsia="hu-HU"/>
        </w:rPr>
      </w:pPr>
      <w:r>
        <w:rPr>
          <w:rFonts w:eastAsia="Times New Roman"/>
          <w:sz w:val="24"/>
          <w:szCs w:val="24"/>
          <w:lang w:eastAsia="hu-HU"/>
        </w:rPr>
        <w:t xml:space="preserve"> </w:t>
      </w:r>
    </w:p>
    <w:p w:rsidR="0054689D" w:rsidRPr="00D65456" w:rsidRDefault="0054689D" w:rsidP="00527781">
      <w:pPr>
        <w:spacing w:after="0" w:line="240" w:lineRule="auto"/>
        <w:rPr>
          <w:sz w:val="24"/>
          <w:szCs w:val="24"/>
        </w:rPr>
      </w:pPr>
    </w:p>
    <w:sectPr w:rsidR="0054689D" w:rsidRPr="00D65456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806C6"/>
    <w:multiLevelType w:val="hybridMultilevel"/>
    <w:tmpl w:val="E2F2DC76"/>
    <w:lvl w:ilvl="0" w:tplc="8F0667A0">
      <w:start w:val="2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625"/>
    <w:rsid w:val="00014AA2"/>
    <w:rsid w:val="002614F5"/>
    <w:rsid w:val="003D22F3"/>
    <w:rsid w:val="00430F61"/>
    <w:rsid w:val="00527781"/>
    <w:rsid w:val="0054689D"/>
    <w:rsid w:val="0058308D"/>
    <w:rsid w:val="005C1468"/>
    <w:rsid w:val="00643818"/>
    <w:rsid w:val="0068753E"/>
    <w:rsid w:val="006B6E14"/>
    <w:rsid w:val="009C2B01"/>
    <w:rsid w:val="00A75D48"/>
    <w:rsid w:val="00B9353B"/>
    <w:rsid w:val="00C07FDB"/>
    <w:rsid w:val="00D65456"/>
    <w:rsid w:val="00D9118D"/>
    <w:rsid w:val="00E475FA"/>
    <w:rsid w:val="00E8653D"/>
    <w:rsid w:val="00F24291"/>
    <w:rsid w:val="00F4793D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CCAFF094-31E1-4C7B-90F5-444EC50A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1474</Words>
  <Characters>10171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3</cp:revision>
  <cp:lastPrinted>2017-10-25T10:17:00Z</cp:lastPrinted>
  <dcterms:created xsi:type="dcterms:W3CDTF">2017-10-25T12:16:00Z</dcterms:created>
  <dcterms:modified xsi:type="dcterms:W3CDTF">2017-10-26T11:10:00Z</dcterms:modified>
</cp:coreProperties>
</file>