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A38" w:rsidRPr="00EA7225" w:rsidRDefault="00D80A38" w:rsidP="00A2579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EA7225">
        <w:rPr>
          <w:rFonts w:ascii="Times New Roman" w:hAnsi="Times New Roman" w:cs="Times New Roman"/>
          <w:b/>
          <w:smallCaps/>
          <w:sz w:val="24"/>
          <w:szCs w:val="24"/>
        </w:rPr>
        <w:t>A Településképi Arculati Kézikönyv tervezetéhez érkezett vélemények ismertetése</w:t>
      </w:r>
    </w:p>
    <w:p w:rsidR="009F1D68" w:rsidRPr="00EA7225" w:rsidRDefault="009F1D68" w:rsidP="00D80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D80A38" w:rsidRPr="00EA7225" w:rsidTr="00A322C1">
        <w:tc>
          <w:tcPr>
            <w:tcW w:w="4590" w:type="dxa"/>
          </w:tcPr>
          <w:p w:rsidR="00D80A38" w:rsidRPr="00EA7225" w:rsidRDefault="00D80A38" w:rsidP="00A322C1">
            <w:pPr>
              <w:ind w:right="1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Magyar </w:t>
            </w:r>
            <w:r w:rsidR="00976D9C"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Építész Kamara megbízásából</w:t>
            </w:r>
            <w:r w:rsidR="00E12A79"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Pest Megyei</w:t>
            </w: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Építész Kamara</w:t>
            </w:r>
          </w:p>
        </w:tc>
        <w:tc>
          <w:tcPr>
            <w:tcW w:w="4590" w:type="dxa"/>
          </w:tcPr>
          <w:p w:rsidR="00D80A38" w:rsidRPr="00EA7225" w:rsidRDefault="00D80A38" w:rsidP="00A322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Intézkedés, vagy indoklás az el nem fogadott észrevételekhez</w:t>
            </w:r>
          </w:p>
        </w:tc>
      </w:tr>
      <w:tr w:rsidR="00D80A38" w:rsidRPr="00EA7225" w:rsidTr="00A322C1">
        <w:tc>
          <w:tcPr>
            <w:tcW w:w="4590" w:type="dxa"/>
          </w:tcPr>
          <w:p w:rsidR="00D80A38" w:rsidRPr="00EA7225" w:rsidRDefault="00D80A38" w:rsidP="00A322C1">
            <w:pPr>
              <w:ind w:right="193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4590" w:type="dxa"/>
          </w:tcPr>
          <w:p w:rsidR="00D80A38" w:rsidRPr="00EA7225" w:rsidRDefault="00D80A38" w:rsidP="00A322C1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E11C9A" w:rsidRPr="00EA7225" w:rsidTr="00A322C1">
        <w:tc>
          <w:tcPr>
            <w:tcW w:w="4590" w:type="dxa"/>
          </w:tcPr>
          <w:p w:rsidR="00E11C9A" w:rsidRPr="00490329" w:rsidRDefault="00490329" w:rsidP="006B076E">
            <w:pPr>
              <w:tabs>
                <w:tab w:val="left" w:pos="62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9">
              <w:rPr>
                <w:rFonts w:ascii="Times New Roman" w:hAnsi="Times New Roman" w:cs="Times New Roman"/>
                <w:sz w:val="24"/>
                <w:szCs w:val="24"/>
              </w:rPr>
              <w:t>A kiadvány képi megjelenítése szép, egyes fotók többször is felhasználásra kerültek, de idővel lesz alkalom lecserélni. A lapok szerkesztése egységes, a szöveg esetében a „sorkizárt” módszer rendezettebb képet eredményezne.</w:t>
            </w:r>
          </w:p>
        </w:tc>
        <w:tc>
          <w:tcPr>
            <w:tcW w:w="4590" w:type="dxa"/>
          </w:tcPr>
          <w:p w:rsidR="00E11C9A" w:rsidRPr="00490329" w:rsidRDefault="00490329" w:rsidP="006B07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9">
              <w:rPr>
                <w:rFonts w:ascii="Times New Roman" w:hAnsi="Times New Roman" w:cs="Times New Roman"/>
                <w:sz w:val="24"/>
                <w:szCs w:val="24"/>
              </w:rPr>
              <w:t xml:space="preserve">Átszerkesztettük </w:t>
            </w:r>
            <w:proofErr w:type="spellStart"/>
            <w:r w:rsidRPr="00490329">
              <w:rPr>
                <w:rFonts w:ascii="Times New Roman" w:hAnsi="Times New Roman" w:cs="Times New Roman"/>
                <w:sz w:val="24"/>
                <w:szCs w:val="24"/>
              </w:rPr>
              <w:t>sorkizárttá</w:t>
            </w:r>
            <w:proofErr w:type="spellEnd"/>
            <w:r w:rsidRPr="004903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C9A" w:rsidRPr="00EA7225" w:rsidTr="00D1314B">
        <w:trPr>
          <w:trHeight w:val="330"/>
        </w:trPr>
        <w:tc>
          <w:tcPr>
            <w:tcW w:w="4590" w:type="dxa"/>
          </w:tcPr>
          <w:p w:rsidR="00E11C9A" w:rsidRPr="00490329" w:rsidRDefault="00490329" w:rsidP="006B076E">
            <w:pPr>
              <w:tabs>
                <w:tab w:val="left" w:pos="62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9">
              <w:rPr>
                <w:rFonts w:ascii="Times New Roman" w:hAnsi="Times New Roman" w:cs="Times New Roman"/>
                <w:sz w:val="24"/>
                <w:szCs w:val="24"/>
              </w:rPr>
              <w:t>Az Örökségünk fejezet</w:t>
            </w:r>
            <w:r w:rsidRPr="00490329">
              <w:rPr>
                <w:rFonts w:ascii="Times New Roman" w:hAnsi="Times New Roman" w:cs="Times New Roman"/>
                <w:sz w:val="24"/>
                <w:szCs w:val="24"/>
              </w:rPr>
              <w:t>ben</w:t>
            </w:r>
            <w:r w:rsidRPr="004903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0329">
              <w:rPr>
                <w:rFonts w:ascii="Times New Roman" w:hAnsi="Times New Roman" w:cs="Times New Roman"/>
                <w:sz w:val="24"/>
                <w:szCs w:val="24"/>
              </w:rPr>
              <w:t>a szépen e</w:t>
            </w:r>
            <w:r w:rsidRPr="00490329">
              <w:rPr>
                <w:rFonts w:ascii="Times New Roman" w:hAnsi="Times New Roman" w:cs="Times New Roman"/>
                <w:sz w:val="24"/>
                <w:szCs w:val="24"/>
              </w:rPr>
              <w:t>lrendezett fotók és az ismertető szöveg mellett hasznos lenne a képeket feliratozni, vagy nyilakkal jelezni, melyik épületről van szó. A 14. oldal alján a képbe szorult a címer árnyképe, érdemes lenne eltávolítani.</w:t>
            </w:r>
          </w:p>
        </w:tc>
        <w:tc>
          <w:tcPr>
            <w:tcW w:w="4590" w:type="dxa"/>
          </w:tcPr>
          <w:p w:rsidR="00E11C9A" w:rsidRPr="00490329" w:rsidRDefault="00490329" w:rsidP="006B07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9">
              <w:rPr>
                <w:rFonts w:ascii="Times New Roman" w:hAnsi="Times New Roman" w:cs="Times New Roman"/>
                <w:sz w:val="24"/>
                <w:szCs w:val="24"/>
              </w:rPr>
              <w:t>A képeket beazonosítottuk.</w:t>
            </w:r>
          </w:p>
          <w:p w:rsidR="00490329" w:rsidRPr="00490329" w:rsidRDefault="00490329" w:rsidP="006B07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9">
              <w:rPr>
                <w:rFonts w:ascii="Times New Roman" w:hAnsi="Times New Roman" w:cs="Times New Roman"/>
                <w:sz w:val="24"/>
                <w:szCs w:val="24"/>
              </w:rPr>
              <w:t>A 14. oldali képet kicseréltük.</w:t>
            </w:r>
          </w:p>
        </w:tc>
      </w:tr>
      <w:tr w:rsidR="00E11C9A" w:rsidRPr="00EA7225" w:rsidTr="00A322C1">
        <w:tc>
          <w:tcPr>
            <w:tcW w:w="4590" w:type="dxa"/>
          </w:tcPr>
          <w:p w:rsidR="00E11C9A" w:rsidRPr="00490329" w:rsidRDefault="00490329" w:rsidP="00A322C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90329">
              <w:rPr>
                <w:rFonts w:ascii="Times New Roman" w:hAnsi="Times New Roman" w:cs="Times New Roman"/>
              </w:rPr>
              <w:t>Talán a reklámok elhelyezéséről is érdemes lett volna példákat hozni, illetve a sajátos építményfajtákon belül a gépészeti berendezések elhelyezéséről, a megújuló energiát biztosító berendezések építményeiről. Manapság a tanyavilágban házi szélerőművek, napelemek gyakran előfordulnak, ezekre érdemes kitérni.</w:t>
            </w:r>
          </w:p>
        </w:tc>
        <w:tc>
          <w:tcPr>
            <w:tcW w:w="4590" w:type="dxa"/>
          </w:tcPr>
          <w:p w:rsidR="000256A0" w:rsidRPr="00490329" w:rsidRDefault="00490329" w:rsidP="00025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329">
              <w:rPr>
                <w:rFonts w:ascii="Times New Roman" w:hAnsi="Times New Roman" w:cs="Times New Roman"/>
                <w:sz w:val="24"/>
                <w:szCs w:val="24"/>
              </w:rPr>
              <w:t xml:space="preserve">Az évenként szükséges felülvizsgálatok során </w:t>
            </w:r>
            <w:r w:rsidR="007852B6">
              <w:rPr>
                <w:rFonts w:ascii="Times New Roman" w:hAnsi="Times New Roman" w:cs="Times New Roman"/>
                <w:sz w:val="24"/>
                <w:szCs w:val="24"/>
              </w:rPr>
              <w:t>megfontoljuk, egyetértve a javaslattal.</w:t>
            </w:r>
          </w:p>
        </w:tc>
      </w:tr>
      <w:tr w:rsidR="00E11C9A" w:rsidRPr="00EA7225" w:rsidTr="00A322C1">
        <w:tc>
          <w:tcPr>
            <w:tcW w:w="4590" w:type="dxa"/>
          </w:tcPr>
          <w:p w:rsidR="00E11C9A" w:rsidRPr="00490329" w:rsidRDefault="00490329" w:rsidP="00A322C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90329">
              <w:rPr>
                <w:rFonts w:ascii="Times New Roman" w:hAnsi="Times New Roman" w:cs="Times New Roman"/>
              </w:rPr>
              <w:t>Megfontolandó a 42. oldalon bemutatott, kissé mediterrán ízű, alacsonyabb tetőhajlásszögű épület propagálása is.</w:t>
            </w:r>
          </w:p>
        </w:tc>
        <w:tc>
          <w:tcPr>
            <w:tcW w:w="4590" w:type="dxa"/>
          </w:tcPr>
          <w:p w:rsidR="00E11C9A" w:rsidRPr="00490329" w:rsidRDefault="007852B6" w:rsidP="001F13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Egyelőre marad jó példa.</w:t>
            </w:r>
          </w:p>
        </w:tc>
      </w:tr>
    </w:tbl>
    <w:p w:rsidR="00D1314B" w:rsidRPr="00D1314B" w:rsidRDefault="00D1314B" w:rsidP="00D131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9F1D68" w:rsidRPr="00EA7225" w:rsidTr="00A322C1">
        <w:tc>
          <w:tcPr>
            <w:tcW w:w="4590" w:type="dxa"/>
          </w:tcPr>
          <w:p w:rsidR="009F1D68" w:rsidRPr="00EA7225" w:rsidRDefault="00E12A79" w:rsidP="00A322C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EA7225">
              <w:rPr>
                <w:rFonts w:ascii="Times New Roman" w:hAnsi="Times New Roman" w:cs="Times New Roman"/>
                <w:b/>
              </w:rPr>
              <w:t>Nemzeti Média- és Hírközlési Hatóság</w:t>
            </w:r>
          </w:p>
        </w:tc>
        <w:tc>
          <w:tcPr>
            <w:tcW w:w="4590" w:type="dxa"/>
          </w:tcPr>
          <w:p w:rsidR="009F1D68" w:rsidRPr="00EA7225" w:rsidRDefault="009F1D68" w:rsidP="00A322C1">
            <w:pPr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Intézkedés, vagy indoklás az el nem fogadott észrevételekhez</w:t>
            </w:r>
          </w:p>
        </w:tc>
      </w:tr>
      <w:tr w:rsidR="00E11248" w:rsidRPr="00EA7225" w:rsidTr="00A322C1">
        <w:tc>
          <w:tcPr>
            <w:tcW w:w="4590" w:type="dxa"/>
          </w:tcPr>
          <w:p w:rsidR="00E11248" w:rsidRPr="00EA7225" w:rsidRDefault="00E11248" w:rsidP="00A322C1">
            <w:pPr>
              <w:pStyle w:val="Default"/>
              <w:jc w:val="both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4590" w:type="dxa"/>
          </w:tcPr>
          <w:p w:rsidR="00E11248" w:rsidRPr="00EA7225" w:rsidRDefault="00E11248" w:rsidP="00A322C1">
            <w:pPr>
              <w:ind w:left="175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E11248" w:rsidRPr="00EA7225" w:rsidTr="00A322C1">
        <w:tc>
          <w:tcPr>
            <w:tcW w:w="4590" w:type="dxa"/>
          </w:tcPr>
          <w:p w:rsidR="00E11248" w:rsidRPr="00EA7225" w:rsidRDefault="00D1314B" w:rsidP="00A322C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Nem adott véleményt.</w:t>
            </w:r>
          </w:p>
        </w:tc>
        <w:tc>
          <w:tcPr>
            <w:tcW w:w="4590" w:type="dxa"/>
          </w:tcPr>
          <w:p w:rsidR="00E11248" w:rsidRPr="00EA7225" w:rsidRDefault="00E11248" w:rsidP="00BB5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0A38" w:rsidRPr="00EA7225" w:rsidRDefault="00D80A38" w:rsidP="00D80A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CD4B86" w:rsidRPr="00EA7225" w:rsidTr="00A25794">
        <w:tc>
          <w:tcPr>
            <w:tcW w:w="4590" w:type="dxa"/>
            <w:vAlign w:val="center"/>
          </w:tcPr>
          <w:p w:rsidR="00CD4B86" w:rsidRPr="00EA7225" w:rsidRDefault="00E12A79" w:rsidP="00A25794">
            <w:pPr>
              <w:tabs>
                <w:tab w:val="left" w:pos="6256"/>
              </w:tabs>
              <w:ind w:right="19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örökségvédelemért felelős miniszter</w:t>
            </w:r>
          </w:p>
        </w:tc>
        <w:tc>
          <w:tcPr>
            <w:tcW w:w="4590" w:type="dxa"/>
          </w:tcPr>
          <w:p w:rsidR="00CD4B86" w:rsidRPr="00EA7225" w:rsidRDefault="00CD4B86" w:rsidP="00A25794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Intézkedés, vagy indoklás az el nem fogadott észrevételekhez</w:t>
            </w:r>
          </w:p>
        </w:tc>
      </w:tr>
      <w:tr w:rsidR="00A25794" w:rsidRPr="00EA7225" w:rsidTr="00A25794">
        <w:tc>
          <w:tcPr>
            <w:tcW w:w="4590" w:type="dxa"/>
          </w:tcPr>
          <w:p w:rsidR="00A25794" w:rsidRPr="00EA7225" w:rsidRDefault="00A25794" w:rsidP="00A2579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12"/>
                <w:szCs w:val="24"/>
              </w:rPr>
            </w:pPr>
          </w:p>
        </w:tc>
        <w:tc>
          <w:tcPr>
            <w:tcW w:w="4590" w:type="dxa"/>
          </w:tcPr>
          <w:p w:rsidR="00A25794" w:rsidRPr="00EA7225" w:rsidRDefault="00A25794" w:rsidP="00A25794">
            <w:pPr>
              <w:ind w:left="176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CD4B86" w:rsidRPr="00EA7225" w:rsidTr="00A25794">
        <w:tc>
          <w:tcPr>
            <w:tcW w:w="4590" w:type="dxa"/>
          </w:tcPr>
          <w:p w:rsidR="00CD4B86" w:rsidRPr="00EA7225" w:rsidRDefault="00E55817" w:rsidP="00A2579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Cs/>
                <w:sz w:val="24"/>
                <w:szCs w:val="24"/>
              </w:rPr>
              <w:t>Nem adott véleményt.</w:t>
            </w:r>
          </w:p>
        </w:tc>
        <w:tc>
          <w:tcPr>
            <w:tcW w:w="4590" w:type="dxa"/>
          </w:tcPr>
          <w:p w:rsidR="00CD4B86" w:rsidRPr="00EA7225" w:rsidRDefault="00CD4B86" w:rsidP="00BB5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A79" w:rsidRPr="00EA7225" w:rsidRDefault="00E12A79" w:rsidP="00E12A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E12A79" w:rsidRPr="00EA7225" w:rsidTr="00A25794">
        <w:tc>
          <w:tcPr>
            <w:tcW w:w="4590" w:type="dxa"/>
            <w:vAlign w:val="center"/>
          </w:tcPr>
          <w:p w:rsidR="00E12A79" w:rsidRPr="00EA7225" w:rsidRDefault="00E12A79" w:rsidP="00A25794">
            <w:pPr>
              <w:tabs>
                <w:tab w:val="left" w:pos="6256"/>
              </w:tabs>
              <w:ind w:right="19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Duna-Ipoly Nemzeti Park</w:t>
            </w:r>
          </w:p>
        </w:tc>
        <w:tc>
          <w:tcPr>
            <w:tcW w:w="4590" w:type="dxa"/>
          </w:tcPr>
          <w:p w:rsidR="00E12A79" w:rsidRPr="00EA7225" w:rsidRDefault="00E12A79" w:rsidP="00A25794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Intézkedés, vagy indoklás az el nem fogadott észrevételekhez</w:t>
            </w:r>
          </w:p>
        </w:tc>
      </w:tr>
      <w:tr w:rsidR="00EA7225" w:rsidRPr="00EA7225" w:rsidTr="00EA7225">
        <w:tc>
          <w:tcPr>
            <w:tcW w:w="4590" w:type="dxa"/>
          </w:tcPr>
          <w:p w:rsidR="00EA7225" w:rsidRPr="00EA7225" w:rsidRDefault="00EA7225" w:rsidP="00A2579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12"/>
                <w:szCs w:val="24"/>
              </w:rPr>
            </w:pPr>
          </w:p>
        </w:tc>
        <w:tc>
          <w:tcPr>
            <w:tcW w:w="4590" w:type="dxa"/>
          </w:tcPr>
          <w:p w:rsidR="00EA7225" w:rsidRPr="00EA7225" w:rsidRDefault="00EA7225" w:rsidP="00A25794">
            <w:pPr>
              <w:ind w:left="176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E12A79" w:rsidRPr="00EA7225" w:rsidTr="00A25794">
        <w:tc>
          <w:tcPr>
            <w:tcW w:w="4590" w:type="dxa"/>
          </w:tcPr>
          <w:p w:rsidR="00E12A79" w:rsidRPr="00EA7225" w:rsidRDefault="003D64D5" w:rsidP="00A2579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Nem szerencsés „egyéb terület” elnevezésű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eltérő karakterű terület meghatározása. Egyrészt valószínűsíthető, hogy ezen településrész is rendelkezik valamilyen jellegzetességgel, amely alapján az elnevezés megválasztható, pl. mezőgazdasági és </w:t>
            </w:r>
            <w:r w:rsidR="00661616">
              <w:rPr>
                <w:rFonts w:ascii="Times New Roman" w:hAnsi="Times New Roman" w:cs="Times New Roman"/>
                <w:bCs/>
                <w:sz w:val="24"/>
                <w:szCs w:val="24"/>
              </w:rPr>
              <w:t>erdős mozaikos terület. Másrészt félreértésre adhat lehetőséget, ha az eltérő karakterű terület elnevezése ugyanaz, mint a nem helyi védelemmel érintett és nem településképi szempontból meghatározó terület, azaz a településfejlesztési koncepcióról, az integrált településfejlesztési startégiáról és a településrendezési eszközökről, valamint egyes településrendezési sajátos jogintézményekről szóló 314/2012. Korm. rend. 22. § (7) bekezdése szerinti egyéb terület. Így</w:t>
            </w:r>
            <w:r w:rsidR="00800A8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661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ha az „egyéb terület” elnevezésű településrész településképi szempontból meghatározó területként kerül is meghatározásra, összekeverhető a 314/2012. Korm. rendelet említett bekezdése szerinti egyéb területtel, ahol igen szűk lehetőség van a településképi követelmények megállapítására.</w:t>
            </w:r>
          </w:p>
        </w:tc>
        <w:tc>
          <w:tcPr>
            <w:tcW w:w="4590" w:type="dxa"/>
          </w:tcPr>
          <w:p w:rsidR="00E12A79" w:rsidRPr="00EA7225" w:rsidRDefault="00940878" w:rsidP="00BB5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Az „egyéb terület” kikerült a településképi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szempontból meghatározó területeket megjelenítő térkép jelmagyarázatából. Egyelőre nem volt cél a teljeskörű szabályozás, de a felülvizsgálat alkalmával átgondoljuk a Nemzeti Park javaslatát.</w:t>
            </w:r>
          </w:p>
        </w:tc>
      </w:tr>
    </w:tbl>
    <w:p w:rsidR="007852B6" w:rsidRPr="00EA7225" w:rsidRDefault="007852B6" w:rsidP="00831C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7852B6" w:rsidRPr="00EA7225" w:rsidTr="00E11C9A">
        <w:tc>
          <w:tcPr>
            <w:tcW w:w="4590" w:type="dxa"/>
            <w:vAlign w:val="center"/>
          </w:tcPr>
          <w:p w:rsidR="00831C32" w:rsidRPr="00EA7225" w:rsidRDefault="00831C32" w:rsidP="007102FE">
            <w:pPr>
              <w:tabs>
                <w:tab w:val="left" w:pos="6256"/>
              </w:tabs>
              <w:ind w:right="19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Lakossági észrevételek</w:t>
            </w:r>
          </w:p>
        </w:tc>
        <w:tc>
          <w:tcPr>
            <w:tcW w:w="4590" w:type="dxa"/>
          </w:tcPr>
          <w:p w:rsidR="00831C32" w:rsidRPr="00EA7225" w:rsidRDefault="00831C32" w:rsidP="007102FE">
            <w:pPr>
              <w:ind w:left="-42" w:firstLine="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Intézkedés, vagy indoklás az el nem fogadott észrevételekhez</w:t>
            </w:r>
          </w:p>
        </w:tc>
      </w:tr>
      <w:tr w:rsidR="007852B6" w:rsidRPr="00EA7225" w:rsidTr="00EA7225">
        <w:tc>
          <w:tcPr>
            <w:tcW w:w="4590" w:type="dxa"/>
          </w:tcPr>
          <w:p w:rsidR="00EA7225" w:rsidRPr="00EA7225" w:rsidRDefault="00EA7225" w:rsidP="007102FE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12"/>
                <w:szCs w:val="24"/>
              </w:rPr>
            </w:pPr>
          </w:p>
        </w:tc>
        <w:tc>
          <w:tcPr>
            <w:tcW w:w="4590" w:type="dxa"/>
          </w:tcPr>
          <w:p w:rsidR="00EA7225" w:rsidRPr="00EA7225" w:rsidRDefault="00EA7225" w:rsidP="007102FE">
            <w:pPr>
              <w:ind w:left="-42" w:firstLine="42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7852B6" w:rsidRPr="00EA7225" w:rsidTr="00E11C9A">
        <w:tc>
          <w:tcPr>
            <w:tcW w:w="4590" w:type="dxa"/>
          </w:tcPr>
          <w:p w:rsidR="00831C32" w:rsidRPr="00D1314B" w:rsidRDefault="00D1314B" w:rsidP="007102FE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314B">
              <w:rPr>
                <w:rFonts w:ascii="Times New Roman" w:hAnsi="Times New Roman" w:cs="Times New Roman"/>
                <w:bCs/>
                <w:sz w:val="24"/>
                <w:szCs w:val="24"/>
              </w:rPr>
              <w:t>Lakossági észrevétel nem érkezett.</w:t>
            </w:r>
          </w:p>
        </w:tc>
        <w:tc>
          <w:tcPr>
            <w:tcW w:w="4590" w:type="dxa"/>
          </w:tcPr>
          <w:p w:rsidR="00831C32" w:rsidRPr="00EA7225" w:rsidRDefault="00831C32" w:rsidP="007102FE">
            <w:pPr>
              <w:ind w:left="-42" w:firstLine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C32" w:rsidRPr="00EA7225" w:rsidRDefault="00831C32" w:rsidP="00831C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A38" w:rsidRPr="00EA7225" w:rsidRDefault="00D80A38" w:rsidP="00D80A38">
      <w:pPr>
        <w:rPr>
          <w:rFonts w:ascii="Times New Roman" w:hAnsi="Times New Roman" w:cs="Times New Roman"/>
          <w:sz w:val="24"/>
          <w:szCs w:val="24"/>
        </w:rPr>
      </w:pPr>
      <w:r w:rsidRPr="00EA7225">
        <w:rPr>
          <w:rFonts w:ascii="Times New Roman" w:hAnsi="Times New Roman" w:cs="Times New Roman"/>
          <w:sz w:val="24"/>
          <w:szCs w:val="24"/>
        </w:rPr>
        <w:br w:type="page"/>
      </w:r>
    </w:p>
    <w:p w:rsidR="00035A94" w:rsidRPr="00EA7225" w:rsidRDefault="00BE5E61" w:rsidP="00A25794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EA7225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A településképi rendelet tervezetéhez érkezett vélemények</w:t>
      </w:r>
      <w:r w:rsidR="002403E2" w:rsidRPr="00EA7225">
        <w:rPr>
          <w:rFonts w:ascii="Times New Roman" w:hAnsi="Times New Roman" w:cs="Times New Roman"/>
          <w:b/>
          <w:smallCaps/>
          <w:sz w:val="24"/>
          <w:szCs w:val="24"/>
        </w:rPr>
        <w:t xml:space="preserve"> ismertetése</w:t>
      </w:r>
    </w:p>
    <w:p w:rsidR="00035A94" w:rsidRPr="00EA7225" w:rsidRDefault="00035A94" w:rsidP="00035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CF1D9B" w:rsidRPr="00EA7225" w:rsidTr="00A25794">
        <w:tc>
          <w:tcPr>
            <w:tcW w:w="4590" w:type="dxa"/>
            <w:vAlign w:val="center"/>
          </w:tcPr>
          <w:p w:rsidR="00035A94" w:rsidRPr="00EA7225" w:rsidRDefault="00871A7C" w:rsidP="00147154">
            <w:pPr>
              <w:ind w:right="19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Állami Főépítész</w:t>
            </w:r>
          </w:p>
        </w:tc>
        <w:tc>
          <w:tcPr>
            <w:tcW w:w="4590" w:type="dxa"/>
          </w:tcPr>
          <w:p w:rsidR="00035A94" w:rsidRPr="00EA7225" w:rsidRDefault="00871A7C" w:rsidP="001471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Intézkedés, vagy indoklás az el nem fogadott észrevételekhez</w:t>
            </w:r>
          </w:p>
        </w:tc>
      </w:tr>
      <w:tr w:rsidR="00871A7C" w:rsidRPr="00EA7225" w:rsidTr="00A25794">
        <w:tc>
          <w:tcPr>
            <w:tcW w:w="4590" w:type="dxa"/>
          </w:tcPr>
          <w:p w:rsidR="00871A7C" w:rsidRPr="00EA7225" w:rsidRDefault="00871A7C" w:rsidP="00147154">
            <w:pPr>
              <w:ind w:right="193"/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4590" w:type="dxa"/>
          </w:tcPr>
          <w:p w:rsidR="00871A7C" w:rsidRPr="00EA7225" w:rsidRDefault="00871A7C" w:rsidP="00147154">
            <w:pPr>
              <w:jc w:val="center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D73AC6" w:rsidRPr="00EA7225" w:rsidTr="00A25794">
        <w:tc>
          <w:tcPr>
            <w:tcW w:w="4590" w:type="dxa"/>
          </w:tcPr>
          <w:p w:rsidR="00D73AC6" w:rsidRPr="00EA7225" w:rsidRDefault="00D73AC6" w:rsidP="0014715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sz w:val="24"/>
                <w:szCs w:val="24"/>
              </w:rPr>
              <w:t>Javasolja a rendelet-tervezet felülvizsgálatát és módosítását a jogalkotásról szóló 2010. évi CXXX. törvényben (</w:t>
            </w:r>
            <w:proofErr w:type="spellStart"/>
            <w:r w:rsidRPr="00EA7225">
              <w:rPr>
                <w:rFonts w:ascii="Times New Roman" w:hAnsi="Times New Roman" w:cs="Times New Roman"/>
                <w:sz w:val="24"/>
                <w:szCs w:val="24"/>
              </w:rPr>
              <w:t>Jat</w:t>
            </w:r>
            <w:proofErr w:type="spellEnd"/>
            <w:r w:rsidRPr="00EA7225">
              <w:rPr>
                <w:rFonts w:ascii="Times New Roman" w:hAnsi="Times New Roman" w:cs="Times New Roman"/>
                <w:sz w:val="24"/>
                <w:szCs w:val="24"/>
              </w:rPr>
              <w:t>.) és a jogszabályszerkesztésről szóló 61/2009. (XII. 14.) IRM rendeletben (</w:t>
            </w:r>
            <w:proofErr w:type="spellStart"/>
            <w:r w:rsidRPr="00EA7225">
              <w:rPr>
                <w:rFonts w:ascii="Times New Roman" w:hAnsi="Times New Roman" w:cs="Times New Roman"/>
                <w:sz w:val="24"/>
                <w:szCs w:val="24"/>
              </w:rPr>
              <w:t>Jszr</w:t>
            </w:r>
            <w:proofErr w:type="spellEnd"/>
            <w:r w:rsidRPr="00EA7225">
              <w:rPr>
                <w:rFonts w:ascii="Times New Roman" w:hAnsi="Times New Roman" w:cs="Times New Roman"/>
                <w:sz w:val="24"/>
                <w:szCs w:val="24"/>
              </w:rPr>
              <w:t>.) foglaltaknak való teljes mértékű megfelelés érdekében.</w:t>
            </w:r>
          </w:p>
        </w:tc>
        <w:tc>
          <w:tcPr>
            <w:tcW w:w="4590" w:type="dxa"/>
          </w:tcPr>
          <w:p w:rsidR="00D73AC6" w:rsidRPr="00EA7225" w:rsidRDefault="00D73AC6" w:rsidP="001429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sz w:val="24"/>
                <w:szCs w:val="24"/>
              </w:rPr>
              <w:t>Általános figyelemfelhívás a jogszabályalkotásra vonatkozó jogszabályok betartására.</w:t>
            </w:r>
          </w:p>
          <w:p w:rsidR="00D73AC6" w:rsidRPr="00EA7225" w:rsidRDefault="00D73AC6" w:rsidP="001429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sz w:val="24"/>
                <w:szCs w:val="24"/>
              </w:rPr>
              <w:t>A hivatkozott jogszabályokat figyelembe vettük a megszövegezéskor.</w:t>
            </w:r>
          </w:p>
        </w:tc>
      </w:tr>
      <w:tr w:rsidR="00D73AC6" w:rsidRPr="00EA7225" w:rsidTr="00A25794">
        <w:tc>
          <w:tcPr>
            <w:tcW w:w="4590" w:type="dxa"/>
          </w:tcPr>
          <w:p w:rsidR="00D73AC6" w:rsidRPr="00EA7225" w:rsidRDefault="00D73AC6" w:rsidP="0014715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sz w:val="24"/>
                <w:szCs w:val="24"/>
              </w:rPr>
              <w:t xml:space="preserve">Felhívja a figyelmet, hogy a </w:t>
            </w:r>
            <w:proofErr w:type="spellStart"/>
            <w:r w:rsidRPr="00EA7225">
              <w:rPr>
                <w:rFonts w:ascii="Times New Roman" w:hAnsi="Times New Roman" w:cs="Times New Roman"/>
                <w:sz w:val="24"/>
                <w:szCs w:val="24"/>
              </w:rPr>
              <w:t>Jat</w:t>
            </w:r>
            <w:proofErr w:type="spellEnd"/>
            <w:r w:rsidRPr="00EA7225">
              <w:rPr>
                <w:rFonts w:ascii="Times New Roman" w:hAnsi="Times New Roman" w:cs="Times New Roman"/>
                <w:sz w:val="24"/>
                <w:szCs w:val="24"/>
              </w:rPr>
              <w:t xml:space="preserve">. 2. § (1) bekezdés értelmében az önkormányzati rendeletnek a címzettek számára egyértelműen értelmezhető szabályozási tartalommal kell rendelkeznie. </w:t>
            </w:r>
            <w:r w:rsidR="005871AE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="005871AE">
              <w:rPr>
                <w:rFonts w:ascii="Times New Roman" w:hAnsi="Times New Roman" w:cs="Times New Roman"/>
                <w:sz w:val="24"/>
                <w:szCs w:val="24"/>
              </w:rPr>
              <w:t>Jszr</w:t>
            </w:r>
            <w:proofErr w:type="spellEnd"/>
            <w:r w:rsidR="005871AE">
              <w:rPr>
                <w:rFonts w:ascii="Times New Roman" w:hAnsi="Times New Roman" w:cs="Times New Roman"/>
                <w:sz w:val="24"/>
                <w:szCs w:val="24"/>
              </w:rPr>
              <w:t>. 2. §-a szerint a jogszabály tervezetét a magyar nyelv szabályainak megfelelően, világosan, közérthetően és ellentmondásmentesen kell megszövegezni.</w:t>
            </w:r>
          </w:p>
        </w:tc>
        <w:tc>
          <w:tcPr>
            <w:tcW w:w="4590" w:type="dxa"/>
          </w:tcPr>
          <w:p w:rsidR="00D73AC6" w:rsidRPr="00EA7225" w:rsidRDefault="00D73AC6" w:rsidP="001429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sz w:val="24"/>
                <w:szCs w:val="24"/>
              </w:rPr>
              <w:t>Mint előző.</w:t>
            </w:r>
          </w:p>
        </w:tc>
      </w:tr>
      <w:tr w:rsidR="005871AE" w:rsidRPr="00EA7225" w:rsidTr="00A25794">
        <w:tc>
          <w:tcPr>
            <w:tcW w:w="4590" w:type="dxa"/>
          </w:tcPr>
          <w:p w:rsidR="005871AE" w:rsidRPr="00EA7225" w:rsidRDefault="005871AE" w:rsidP="0014715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Javasolja a rendelettervezet felülvizsgálatát és szükséges esetben módosítását az épített környezet alakításáról és védelméről szóló 1997. évi LXXVIII. törvényben (a továbbiakban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Étv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.), a településkép védelméről szóló 2016. évi LXXIV. törvényben (a továbbiakban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Tktv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.), a közigazgatási hatósági eljárás és szolgáltatás általános szabályairól szóló 2004. évi CXL. törvényben az országos településrendezési és építési követelményekről szóló 253/1997. (XII. 20.) Korm. rendeletben (a továbbiakban OTÉK), a településkép védelméről szóló törvény reklámok közzétételével kapcsolatos rendelkezéseinek végrehajtásáról szóló 104/2017. (IV. 28.) Korm. rendeletben és az R.-ben foglaltaknak való teljes mértékű megfelelés érdekében.</w:t>
            </w:r>
          </w:p>
        </w:tc>
        <w:tc>
          <w:tcPr>
            <w:tcW w:w="4590" w:type="dxa"/>
          </w:tcPr>
          <w:p w:rsidR="005871AE" w:rsidRPr="00EA7225" w:rsidRDefault="00940878" w:rsidP="001429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Mint előző.</w:t>
            </w:r>
          </w:p>
        </w:tc>
      </w:tr>
      <w:tr w:rsidR="00D73AC6" w:rsidRPr="00EA7225" w:rsidTr="00A25794">
        <w:tc>
          <w:tcPr>
            <w:tcW w:w="4590" w:type="dxa"/>
          </w:tcPr>
          <w:p w:rsidR="00D73AC6" w:rsidRPr="00EA7225" w:rsidRDefault="005871AE" w:rsidP="00B21318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OTÉK 1. számú melléklet 125. pontjában foglaltak értelmében a tetőfelépítmény OTÉK szerinti jelentése eltér a rendelettervezetben használt jelentéstől.</w:t>
            </w:r>
          </w:p>
        </w:tc>
        <w:tc>
          <w:tcPr>
            <w:tcW w:w="4590" w:type="dxa"/>
          </w:tcPr>
          <w:p w:rsidR="00D73AC6" w:rsidRPr="00EA7225" w:rsidRDefault="00940878" w:rsidP="001429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Töröltük a tetőfelépítményekről szóló előírásokat.</w:t>
            </w:r>
          </w:p>
        </w:tc>
      </w:tr>
      <w:tr w:rsidR="00D73AC6" w:rsidRPr="00EA7225" w:rsidTr="00A25794">
        <w:tc>
          <w:tcPr>
            <w:tcW w:w="4590" w:type="dxa"/>
          </w:tcPr>
          <w:p w:rsidR="00D73AC6" w:rsidRPr="00EA7225" w:rsidRDefault="002F21DE" w:rsidP="0014715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 építési telek beépítési módjával,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valamint az építési hellyel kapcsolatos szabályozást – elő-, oldalkert mérete, építési vonal alkalmazása, helye, épületek elhelyezhetősége stb. – a helyi építési szabályzatnak kell tartalmaznia. Kizárólag a helyi építési szabályzat szerint egyedi szabályozást igénylő építési telkek esetében lehet meghatározni a beépítési módot a településképi rendeletben az R. 23/E § (3) bekezdés a) pont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alpontjában foglaltak alapján területi építészeti követelményeként.</w:t>
            </w:r>
          </w:p>
        </w:tc>
        <w:tc>
          <w:tcPr>
            <w:tcW w:w="4590" w:type="dxa"/>
          </w:tcPr>
          <w:p w:rsidR="00D73AC6" w:rsidRPr="00EA7225" w:rsidRDefault="00C85D82" w:rsidP="001429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Átfogalmaztuk az előírásokat.</w:t>
            </w:r>
          </w:p>
        </w:tc>
      </w:tr>
      <w:tr w:rsidR="00D73AC6" w:rsidRPr="00EA7225" w:rsidTr="00A25794">
        <w:tc>
          <w:tcPr>
            <w:tcW w:w="4590" w:type="dxa"/>
          </w:tcPr>
          <w:p w:rsidR="00D73AC6" w:rsidRPr="00EA7225" w:rsidRDefault="002F21DE" w:rsidP="0014715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Javasolja, hogy az egyértelmű jogalkalmazás érdekében a rendelettervezet értelmező rendelkezéseiben határozzák meg a tervezetben használt, az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Étv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ben és az OTÉK-ban jelenleg nem szereplő alábbi fogalmakat: „</w:t>
            </w:r>
            <w:r w:rsidRPr="002F21DE">
              <w:rPr>
                <w:rFonts w:ascii="Times New Roman" w:hAnsi="Times New Roman" w:cs="Times New Roman"/>
                <w:i/>
                <w:sz w:val="24"/>
                <w:szCs w:val="24"/>
              </w:rPr>
              <w:t>áttört kerítés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„</w:t>
            </w:r>
            <w:r w:rsidRPr="002F21DE">
              <w:rPr>
                <w:rFonts w:ascii="Times New Roman" w:hAnsi="Times New Roman" w:cs="Times New Roman"/>
                <w:i/>
                <w:sz w:val="24"/>
                <w:szCs w:val="24"/>
              </w:rPr>
              <w:t>főépüle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t”, „</w:t>
            </w:r>
            <w:r w:rsidRPr="002F21DE">
              <w:rPr>
                <w:rFonts w:ascii="Times New Roman" w:hAnsi="Times New Roman" w:cs="Times New Roman"/>
                <w:i/>
                <w:sz w:val="24"/>
                <w:szCs w:val="24"/>
              </w:rPr>
              <w:t>alárendelt homlokzat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4590" w:type="dxa"/>
          </w:tcPr>
          <w:p w:rsidR="00D73AC6" w:rsidRPr="00EA7225" w:rsidRDefault="00C85D82" w:rsidP="0066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Kiegészítettük a fogalommagyarázatot.</w:t>
            </w:r>
          </w:p>
        </w:tc>
      </w:tr>
      <w:tr w:rsidR="00D73AC6" w:rsidRPr="00EA7225" w:rsidTr="00A25794">
        <w:tc>
          <w:tcPr>
            <w:tcW w:w="4590" w:type="dxa"/>
          </w:tcPr>
          <w:p w:rsidR="00D73AC6" w:rsidRPr="00EA7225" w:rsidRDefault="002F21DE" w:rsidP="0014715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Javasolja a rendelettervezet szövegének ellenőrzését és szükséges esetben módosítását, javítását nyelvtani, nyelvhelyességi szempontból.</w:t>
            </w:r>
          </w:p>
        </w:tc>
        <w:tc>
          <w:tcPr>
            <w:tcW w:w="4590" w:type="dxa"/>
          </w:tcPr>
          <w:p w:rsidR="00375911" w:rsidRPr="004F4C0B" w:rsidRDefault="00C85D82" w:rsidP="0066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Ellenőriztük a rendelettervezet szövegét.</w:t>
            </w:r>
          </w:p>
        </w:tc>
      </w:tr>
      <w:tr w:rsidR="00D73AC6" w:rsidRPr="00EA7225" w:rsidTr="00A25794">
        <w:tc>
          <w:tcPr>
            <w:tcW w:w="4590" w:type="dxa"/>
          </w:tcPr>
          <w:p w:rsidR="00D73AC6" w:rsidRPr="00EA7225" w:rsidRDefault="002F21DE" w:rsidP="0014715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Felhívja a figyelmet, hogy a helyi építési szabályzat településképi rendelettel kialakítandó összhangjának biztosításához az R. 32. § (6a) bekezdés e) pontja szerint állami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főépítészi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eljárást követően nyílik lehetőség.</w:t>
            </w:r>
            <w:r w:rsidR="00940878">
              <w:rPr>
                <w:rFonts w:ascii="Times New Roman" w:hAnsi="Times New Roman" w:cs="Times New Roman"/>
                <w:sz w:val="24"/>
                <w:szCs w:val="24"/>
              </w:rPr>
              <w:t xml:space="preserve"> Kéri a rendelettervezet 23. alcíme alatt szereplő 49. § törlését.</w:t>
            </w:r>
          </w:p>
        </w:tc>
        <w:tc>
          <w:tcPr>
            <w:tcW w:w="4590" w:type="dxa"/>
          </w:tcPr>
          <w:p w:rsidR="00D73AC6" w:rsidRPr="00EA7225" w:rsidRDefault="00296409" w:rsidP="0066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Amennyiben nem korrekció történik, hanem egyes előírások törlése, az elvégezhető a hatálytalanítással, külön eljárás nélkül a R. 28. § (4) bekezdése alapján.</w:t>
            </w:r>
          </w:p>
        </w:tc>
      </w:tr>
    </w:tbl>
    <w:p w:rsidR="00075D13" w:rsidRPr="00EA7225" w:rsidRDefault="00075D13" w:rsidP="00075D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C435A7" w:rsidRPr="00EA7225" w:rsidTr="00A25794">
        <w:tc>
          <w:tcPr>
            <w:tcW w:w="4590" w:type="dxa"/>
            <w:vAlign w:val="center"/>
          </w:tcPr>
          <w:p w:rsidR="00C435A7" w:rsidRPr="00EA7225" w:rsidRDefault="00E12A79" w:rsidP="00A25794">
            <w:pPr>
              <w:tabs>
                <w:tab w:val="left" w:pos="6256"/>
              </w:tabs>
              <w:ind w:right="1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Nemzeti Média- és Hírközlési Hatóság</w:t>
            </w:r>
          </w:p>
        </w:tc>
        <w:tc>
          <w:tcPr>
            <w:tcW w:w="4590" w:type="dxa"/>
          </w:tcPr>
          <w:p w:rsidR="00C435A7" w:rsidRPr="00EA7225" w:rsidRDefault="00C435A7" w:rsidP="00A25794">
            <w:pPr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Intézkedés, vagy indoklás az el nem fogadott észrevételekhez</w:t>
            </w:r>
          </w:p>
        </w:tc>
      </w:tr>
      <w:tr w:rsidR="00075D13" w:rsidRPr="00EA7225" w:rsidTr="00A25794">
        <w:tc>
          <w:tcPr>
            <w:tcW w:w="4590" w:type="dxa"/>
          </w:tcPr>
          <w:p w:rsidR="00075D13" w:rsidRPr="00EA7225" w:rsidRDefault="00075D13" w:rsidP="00A25794">
            <w:pPr>
              <w:tabs>
                <w:tab w:val="left" w:pos="6256"/>
              </w:tabs>
              <w:ind w:right="193"/>
              <w:jc w:val="center"/>
              <w:rPr>
                <w:rFonts w:ascii="Times New Roman" w:hAnsi="Times New Roman" w:cs="Times New Roman"/>
                <w:b/>
                <w:sz w:val="12"/>
                <w:szCs w:val="24"/>
              </w:rPr>
            </w:pPr>
          </w:p>
        </w:tc>
        <w:tc>
          <w:tcPr>
            <w:tcW w:w="4590" w:type="dxa"/>
          </w:tcPr>
          <w:p w:rsidR="00075D13" w:rsidRPr="00EA7225" w:rsidRDefault="00075D13" w:rsidP="00A25794">
            <w:pPr>
              <w:ind w:left="175"/>
              <w:jc w:val="center"/>
              <w:rPr>
                <w:rFonts w:ascii="Times New Roman" w:hAnsi="Times New Roman" w:cs="Times New Roman"/>
                <w:b/>
                <w:sz w:val="12"/>
                <w:szCs w:val="24"/>
              </w:rPr>
            </w:pPr>
          </w:p>
        </w:tc>
      </w:tr>
      <w:tr w:rsidR="00420C91" w:rsidRPr="00EA7225" w:rsidTr="00A25794">
        <w:tc>
          <w:tcPr>
            <w:tcW w:w="4590" w:type="dxa"/>
          </w:tcPr>
          <w:p w:rsidR="00420C91" w:rsidRPr="00EA7225" w:rsidRDefault="00D1314B" w:rsidP="00A2579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 adott véleményt.</w:t>
            </w:r>
          </w:p>
        </w:tc>
        <w:tc>
          <w:tcPr>
            <w:tcW w:w="4590" w:type="dxa"/>
          </w:tcPr>
          <w:p w:rsidR="00420C91" w:rsidRPr="00EA7225" w:rsidRDefault="00420C91" w:rsidP="00BB5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5D13" w:rsidRPr="00EA7225" w:rsidRDefault="00075D13" w:rsidP="00035A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E12A79" w:rsidRPr="00EA7225" w:rsidTr="00A25794">
        <w:tc>
          <w:tcPr>
            <w:tcW w:w="4590" w:type="dxa"/>
            <w:vAlign w:val="center"/>
          </w:tcPr>
          <w:p w:rsidR="00E12A79" w:rsidRPr="00EA7225" w:rsidRDefault="00E12A79" w:rsidP="00A25794">
            <w:pPr>
              <w:tabs>
                <w:tab w:val="left" w:pos="6256"/>
              </w:tabs>
              <w:ind w:right="19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örökségvédelemért felelős miniszter</w:t>
            </w:r>
          </w:p>
        </w:tc>
        <w:tc>
          <w:tcPr>
            <w:tcW w:w="4590" w:type="dxa"/>
          </w:tcPr>
          <w:p w:rsidR="00E12A79" w:rsidRPr="00EA7225" w:rsidRDefault="00E12A79" w:rsidP="00A25794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Intézkedés, vagy indoklás az el nem fogadott észrevételekhez</w:t>
            </w:r>
          </w:p>
        </w:tc>
      </w:tr>
      <w:tr w:rsidR="00086C37" w:rsidRPr="00EA7225" w:rsidTr="00A25794">
        <w:tc>
          <w:tcPr>
            <w:tcW w:w="4590" w:type="dxa"/>
          </w:tcPr>
          <w:p w:rsidR="00086C37" w:rsidRPr="00EA7225" w:rsidRDefault="00086C37" w:rsidP="00A2579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12"/>
                <w:szCs w:val="24"/>
              </w:rPr>
            </w:pPr>
          </w:p>
        </w:tc>
        <w:tc>
          <w:tcPr>
            <w:tcW w:w="4590" w:type="dxa"/>
          </w:tcPr>
          <w:p w:rsidR="00086C37" w:rsidRPr="00EA7225" w:rsidRDefault="00086C37" w:rsidP="00A25794">
            <w:pPr>
              <w:ind w:left="176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E12A79" w:rsidRPr="00EA7225" w:rsidTr="00A25794">
        <w:tc>
          <w:tcPr>
            <w:tcW w:w="4590" w:type="dxa"/>
          </w:tcPr>
          <w:p w:rsidR="00E12A79" w:rsidRPr="00EA7225" w:rsidRDefault="00420C91" w:rsidP="00A25794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Cs/>
                <w:sz w:val="24"/>
                <w:szCs w:val="24"/>
              </w:rPr>
              <w:t>Nem adott véleményt.</w:t>
            </w:r>
          </w:p>
        </w:tc>
        <w:tc>
          <w:tcPr>
            <w:tcW w:w="4590" w:type="dxa"/>
          </w:tcPr>
          <w:p w:rsidR="00E12A79" w:rsidRPr="00EA7225" w:rsidRDefault="00E12A79" w:rsidP="00BB5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A79" w:rsidRPr="00EA7225" w:rsidRDefault="00E12A79" w:rsidP="00E12A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E12A79" w:rsidRPr="00EA7225" w:rsidTr="00E55817">
        <w:tc>
          <w:tcPr>
            <w:tcW w:w="4590" w:type="dxa"/>
            <w:vAlign w:val="center"/>
          </w:tcPr>
          <w:p w:rsidR="00E12A79" w:rsidRPr="00EA7225" w:rsidRDefault="00E12A79" w:rsidP="00E55817">
            <w:pPr>
              <w:tabs>
                <w:tab w:val="left" w:pos="6256"/>
              </w:tabs>
              <w:ind w:right="19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Duna-Ipoly Nemzeti Park</w:t>
            </w:r>
          </w:p>
        </w:tc>
        <w:tc>
          <w:tcPr>
            <w:tcW w:w="4590" w:type="dxa"/>
          </w:tcPr>
          <w:p w:rsidR="00E12A79" w:rsidRPr="00EA7225" w:rsidRDefault="00E12A79" w:rsidP="00E55817">
            <w:pPr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Intézkedés, vagy indoklás az el nem fogadott észrevételekhez</w:t>
            </w:r>
          </w:p>
        </w:tc>
      </w:tr>
      <w:tr w:rsidR="00086C37" w:rsidRPr="00230EF2" w:rsidTr="00086C37">
        <w:tc>
          <w:tcPr>
            <w:tcW w:w="4590" w:type="dxa"/>
          </w:tcPr>
          <w:p w:rsidR="00086C37" w:rsidRPr="00230EF2" w:rsidRDefault="00086C37" w:rsidP="00E55817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12"/>
                <w:szCs w:val="24"/>
              </w:rPr>
            </w:pPr>
          </w:p>
        </w:tc>
        <w:tc>
          <w:tcPr>
            <w:tcW w:w="4590" w:type="dxa"/>
          </w:tcPr>
          <w:p w:rsidR="00086C37" w:rsidRPr="00230EF2" w:rsidRDefault="00086C37" w:rsidP="00E55817">
            <w:pPr>
              <w:ind w:left="176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296409" w:rsidRPr="00EA7225" w:rsidTr="00296409">
        <w:tc>
          <w:tcPr>
            <w:tcW w:w="4590" w:type="dxa"/>
          </w:tcPr>
          <w:p w:rsidR="00296409" w:rsidRPr="00EA7225" w:rsidRDefault="00296409" w:rsidP="00E55817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Előremutatónak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tartja, hogy a településképi rendelet tervezet 18. §-a és 3. melléklete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szerint a település teljes közigazgatási területe településképi szempontból meghatározó területként került lehatárolásra.</w:t>
            </w:r>
          </w:p>
        </w:tc>
        <w:tc>
          <w:tcPr>
            <w:tcW w:w="4590" w:type="dxa"/>
            <w:vMerge w:val="restart"/>
            <w:vAlign w:val="center"/>
          </w:tcPr>
          <w:p w:rsidR="00296409" w:rsidRPr="00EA7225" w:rsidRDefault="00296409" w:rsidP="002964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Az „egyéb terület” kikerült a településképi szempontból meghatározó területeket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megjelenítő térkép jelmagyarázatából. Egyelőre nem volt cél a teljeskörű szabályozás, de a felülvizsgálat alkalmával átgondolj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uk a Nemzeti Park javaslatát.</w:t>
            </w:r>
          </w:p>
        </w:tc>
      </w:tr>
      <w:tr w:rsidR="00296409" w:rsidRPr="00EA7225" w:rsidTr="00E55817">
        <w:tc>
          <w:tcPr>
            <w:tcW w:w="4590" w:type="dxa"/>
          </w:tcPr>
          <w:p w:rsidR="00296409" w:rsidRPr="00EA7225" w:rsidRDefault="00296409" w:rsidP="00E55817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 rendelet-tervezet az „egyéb terület” karakterű településrészre az épületek anyaghasználatára vonatkozó előíráson kívül más településképi követelményt nem határoz meg. Az épületek, építmények nyomvonalas létesítmények és berendezések táj jellegéhez történő igazítása a település teljes területén fontos, ezért javasolja az „egyéb tanyás terület” elnevezésű településrészre vonatkozó előírások érvényesítését ezen településrészen is.</w:t>
            </w:r>
          </w:p>
        </w:tc>
        <w:tc>
          <w:tcPr>
            <w:tcW w:w="4590" w:type="dxa"/>
            <w:vMerge/>
          </w:tcPr>
          <w:p w:rsidR="00296409" w:rsidRPr="00EA7225" w:rsidRDefault="00296409" w:rsidP="00BB5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616" w:rsidRPr="00EA7225" w:rsidRDefault="00661616" w:rsidP="007102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475DCB" w:rsidRPr="00EA7225" w:rsidTr="00420C91">
        <w:tc>
          <w:tcPr>
            <w:tcW w:w="4590" w:type="dxa"/>
            <w:vAlign w:val="center"/>
          </w:tcPr>
          <w:p w:rsidR="007102FE" w:rsidRPr="00EA7225" w:rsidRDefault="007102FE" w:rsidP="00666B47">
            <w:pPr>
              <w:tabs>
                <w:tab w:val="left" w:pos="6256"/>
              </w:tabs>
              <w:ind w:right="19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Lakossági észrevételek</w:t>
            </w:r>
          </w:p>
        </w:tc>
        <w:tc>
          <w:tcPr>
            <w:tcW w:w="4590" w:type="dxa"/>
          </w:tcPr>
          <w:p w:rsidR="007102FE" w:rsidRPr="00EA7225" w:rsidRDefault="007102FE" w:rsidP="00666B47">
            <w:pPr>
              <w:ind w:left="-42" w:firstLine="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225">
              <w:rPr>
                <w:rFonts w:ascii="Times New Roman" w:hAnsi="Times New Roman" w:cs="Times New Roman"/>
                <w:b/>
                <w:sz w:val="24"/>
                <w:szCs w:val="24"/>
              </w:rPr>
              <w:t>Intézkedés, vagy indoklás az el nem fogadott észrevételekhez</w:t>
            </w:r>
          </w:p>
        </w:tc>
      </w:tr>
      <w:tr w:rsidR="00A25794" w:rsidRPr="00230EF2" w:rsidTr="00A25794">
        <w:tc>
          <w:tcPr>
            <w:tcW w:w="4590" w:type="dxa"/>
          </w:tcPr>
          <w:p w:rsidR="00A25794" w:rsidRPr="00230EF2" w:rsidRDefault="00A25794" w:rsidP="00666B47">
            <w:pPr>
              <w:jc w:val="right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  <w:tc>
          <w:tcPr>
            <w:tcW w:w="4590" w:type="dxa"/>
          </w:tcPr>
          <w:p w:rsidR="00A25794" w:rsidRPr="00230EF2" w:rsidRDefault="00A25794" w:rsidP="00666B47">
            <w:pPr>
              <w:ind w:left="-42" w:firstLine="42"/>
              <w:jc w:val="both"/>
              <w:rPr>
                <w:rFonts w:ascii="Times New Roman" w:hAnsi="Times New Roman" w:cs="Times New Roman"/>
                <w:sz w:val="12"/>
                <w:szCs w:val="24"/>
              </w:rPr>
            </w:pPr>
          </w:p>
        </w:tc>
      </w:tr>
      <w:tr w:rsidR="00D1314B" w:rsidRPr="00D1314B" w:rsidTr="00A25794">
        <w:tc>
          <w:tcPr>
            <w:tcW w:w="4590" w:type="dxa"/>
          </w:tcPr>
          <w:p w:rsidR="00D1314B" w:rsidRPr="00D1314B" w:rsidRDefault="00D1314B" w:rsidP="00D1314B">
            <w:pPr>
              <w:tabs>
                <w:tab w:val="left" w:pos="6256"/>
              </w:tabs>
              <w:ind w:right="19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314B">
              <w:rPr>
                <w:rFonts w:ascii="Times New Roman" w:hAnsi="Times New Roman" w:cs="Times New Roman"/>
                <w:bCs/>
                <w:sz w:val="24"/>
                <w:szCs w:val="24"/>
              </w:rPr>
              <w:t>Lakossági észrevétel nem érkezett.</w:t>
            </w:r>
          </w:p>
        </w:tc>
        <w:tc>
          <w:tcPr>
            <w:tcW w:w="4590" w:type="dxa"/>
          </w:tcPr>
          <w:p w:rsidR="00D1314B" w:rsidRPr="00D1314B" w:rsidRDefault="00D1314B" w:rsidP="00D1314B">
            <w:pPr>
              <w:ind w:left="-42" w:firstLine="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3698" w:rsidRPr="00230EF2" w:rsidRDefault="00E13698" w:rsidP="00035A94">
      <w:pPr>
        <w:spacing w:after="0" w:line="240" w:lineRule="auto"/>
        <w:rPr>
          <w:rFonts w:ascii="Times New Roman" w:hAnsi="Times New Roman" w:cs="Times New Roman"/>
          <w:sz w:val="4"/>
          <w:szCs w:val="16"/>
        </w:rPr>
      </w:pPr>
    </w:p>
    <w:sectPr w:rsidR="00E13698" w:rsidRPr="00230EF2" w:rsidSect="006C7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E18DA"/>
    <w:multiLevelType w:val="hybridMultilevel"/>
    <w:tmpl w:val="25EE5D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A7F2D"/>
    <w:multiLevelType w:val="hybridMultilevel"/>
    <w:tmpl w:val="4530AB4C"/>
    <w:lvl w:ilvl="0" w:tplc="317EF86A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93CCA"/>
    <w:multiLevelType w:val="hybridMultilevel"/>
    <w:tmpl w:val="3DF6731E"/>
    <w:lvl w:ilvl="0" w:tplc="8C4A91BE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F388C"/>
    <w:multiLevelType w:val="hybridMultilevel"/>
    <w:tmpl w:val="D26E4630"/>
    <w:lvl w:ilvl="0" w:tplc="B080B714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7833DE"/>
    <w:multiLevelType w:val="hybridMultilevel"/>
    <w:tmpl w:val="F9364376"/>
    <w:lvl w:ilvl="0" w:tplc="B080B714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A94"/>
    <w:rsid w:val="000200A3"/>
    <w:rsid w:val="000256A0"/>
    <w:rsid w:val="00035A94"/>
    <w:rsid w:val="000526E8"/>
    <w:rsid w:val="00075D13"/>
    <w:rsid w:val="00084E79"/>
    <w:rsid w:val="00086C37"/>
    <w:rsid w:val="000A1BDC"/>
    <w:rsid w:val="00100367"/>
    <w:rsid w:val="00132A82"/>
    <w:rsid w:val="001429BD"/>
    <w:rsid w:val="00144C07"/>
    <w:rsid w:val="00147154"/>
    <w:rsid w:val="0016457C"/>
    <w:rsid w:val="00167B85"/>
    <w:rsid w:val="001849E9"/>
    <w:rsid w:val="00195B9E"/>
    <w:rsid w:val="001A2C5F"/>
    <w:rsid w:val="001B6E44"/>
    <w:rsid w:val="001C26EC"/>
    <w:rsid w:val="001D6F2A"/>
    <w:rsid w:val="001E0833"/>
    <w:rsid w:val="001F13D9"/>
    <w:rsid w:val="00230EF2"/>
    <w:rsid w:val="002403E2"/>
    <w:rsid w:val="0026341E"/>
    <w:rsid w:val="00296409"/>
    <w:rsid w:val="002B0C0F"/>
    <w:rsid w:val="002D1A3E"/>
    <w:rsid w:val="002F21DE"/>
    <w:rsid w:val="003124A5"/>
    <w:rsid w:val="0036097B"/>
    <w:rsid w:val="00375393"/>
    <w:rsid w:val="00375911"/>
    <w:rsid w:val="00377E21"/>
    <w:rsid w:val="003958D0"/>
    <w:rsid w:val="003D64D5"/>
    <w:rsid w:val="0041520A"/>
    <w:rsid w:val="00420C91"/>
    <w:rsid w:val="00464039"/>
    <w:rsid w:val="00467A33"/>
    <w:rsid w:val="0047599F"/>
    <w:rsid w:val="00475DCB"/>
    <w:rsid w:val="00490329"/>
    <w:rsid w:val="004B48CD"/>
    <w:rsid w:val="004F4C0B"/>
    <w:rsid w:val="0051092A"/>
    <w:rsid w:val="00513162"/>
    <w:rsid w:val="0056107E"/>
    <w:rsid w:val="0057578B"/>
    <w:rsid w:val="005871AE"/>
    <w:rsid w:val="005F1D8C"/>
    <w:rsid w:val="00600D40"/>
    <w:rsid w:val="00624E66"/>
    <w:rsid w:val="00632101"/>
    <w:rsid w:val="0065775C"/>
    <w:rsid w:val="00661616"/>
    <w:rsid w:val="006621F9"/>
    <w:rsid w:val="006B076E"/>
    <w:rsid w:val="006C7534"/>
    <w:rsid w:val="006D64CA"/>
    <w:rsid w:val="006D7F5A"/>
    <w:rsid w:val="006E22E3"/>
    <w:rsid w:val="007102FE"/>
    <w:rsid w:val="007400C7"/>
    <w:rsid w:val="007428FC"/>
    <w:rsid w:val="00752156"/>
    <w:rsid w:val="0075326C"/>
    <w:rsid w:val="00777969"/>
    <w:rsid w:val="007852B6"/>
    <w:rsid w:val="00786234"/>
    <w:rsid w:val="00800A8C"/>
    <w:rsid w:val="008027D0"/>
    <w:rsid w:val="008172F4"/>
    <w:rsid w:val="00831C32"/>
    <w:rsid w:val="00834B94"/>
    <w:rsid w:val="00842D08"/>
    <w:rsid w:val="00845604"/>
    <w:rsid w:val="00865FE5"/>
    <w:rsid w:val="00871A7C"/>
    <w:rsid w:val="00884921"/>
    <w:rsid w:val="00891BD6"/>
    <w:rsid w:val="008F5B79"/>
    <w:rsid w:val="008F70CA"/>
    <w:rsid w:val="008F79F7"/>
    <w:rsid w:val="00901E9E"/>
    <w:rsid w:val="009031F3"/>
    <w:rsid w:val="0091580B"/>
    <w:rsid w:val="00915D2D"/>
    <w:rsid w:val="00917E65"/>
    <w:rsid w:val="009271F4"/>
    <w:rsid w:val="00934BF4"/>
    <w:rsid w:val="00940878"/>
    <w:rsid w:val="00966D33"/>
    <w:rsid w:val="00976D9C"/>
    <w:rsid w:val="009807E0"/>
    <w:rsid w:val="00982119"/>
    <w:rsid w:val="009D12BC"/>
    <w:rsid w:val="009F1D68"/>
    <w:rsid w:val="00A12599"/>
    <w:rsid w:val="00A127EE"/>
    <w:rsid w:val="00A25312"/>
    <w:rsid w:val="00A25794"/>
    <w:rsid w:val="00A27A18"/>
    <w:rsid w:val="00A322C1"/>
    <w:rsid w:val="00AD0B87"/>
    <w:rsid w:val="00B21318"/>
    <w:rsid w:val="00B2154B"/>
    <w:rsid w:val="00B75BF4"/>
    <w:rsid w:val="00B9424C"/>
    <w:rsid w:val="00BA4819"/>
    <w:rsid w:val="00BB5184"/>
    <w:rsid w:val="00BE5E61"/>
    <w:rsid w:val="00C34E28"/>
    <w:rsid w:val="00C435A7"/>
    <w:rsid w:val="00C46223"/>
    <w:rsid w:val="00C85D82"/>
    <w:rsid w:val="00C9129B"/>
    <w:rsid w:val="00CA2FAD"/>
    <w:rsid w:val="00CC7B1B"/>
    <w:rsid w:val="00CD0E6C"/>
    <w:rsid w:val="00CD14E3"/>
    <w:rsid w:val="00CD2B00"/>
    <w:rsid w:val="00CD4B86"/>
    <w:rsid w:val="00CF1D9B"/>
    <w:rsid w:val="00CF571E"/>
    <w:rsid w:val="00CF63E8"/>
    <w:rsid w:val="00D121AD"/>
    <w:rsid w:val="00D1314B"/>
    <w:rsid w:val="00D176AF"/>
    <w:rsid w:val="00D31964"/>
    <w:rsid w:val="00D37229"/>
    <w:rsid w:val="00D73AC6"/>
    <w:rsid w:val="00D80A38"/>
    <w:rsid w:val="00D8730E"/>
    <w:rsid w:val="00DD7233"/>
    <w:rsid w:val="00DE3FC2"/>
    <w:rsid w:val="00E11248"/>
    <w:rsid w:val="00E11C9A"/>
    <w:rsid w:val="00E12A79"/>
    <w:rsid w:val="00E13698"/>
    <w:rsid w:val="00E23815"/>
    <w:rsid w:val="00E366E6"/>
    <w:rsid w:val="00E55817"/>
    <w:rsid w:val="00E8163C"/>
    <w:rsid w:val="00EA42D8"/>
    <w:rsid w:val="00EA7225"/>
    <w:rsid w:val="00F638AE"/>
    <w:rsid w:val="00F953B5"/>
    <w:rsid w:val="00F97CA3"/>
    <w:rsid w:val="00FA3260"/>
    <w:rsid w:val="00FB0E56"/>
    <w:rsid w:val="00FB6989"/>
    <w:rsid w:val="00FC1EAC"/>
    <w:rsid w:val="00FD52F0"/>
    <w:rsid w:val="00FE71D7"/>
    <w:rsid w:val="00FF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78E03"/>
  <w15:docId w15:val="{3A8E0A31-6890-4495-91EF-63CCC1B0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01E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3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F1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1D9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E5E61"/>
    <w:pPr>
      <w:ind w:left="720"/>
      <w:contextualSpacing/>
    </w:pPr>
  </w:style>
  <w:style w:type="paragraph" w:customStyle="1" w:styleId="Default">
    <w:name w:val="Default"/>
    <w:rsid w:val="00D3196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5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63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36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5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8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68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16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83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968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399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971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XV. kerületi Polgármesteri Hivatal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csohany_klara</dc:creator>
  <cp:lastModifiedBy>Csohány Klára</cp:lastModifiedBy>
  <cp:revision>3</cp:revision>
  <cp:lastPrinted>2017-09-05T11:48:00Z</cp:lastPrinted>
  <dcterms:created xsi:type="dcterms:W3CDTF">2017-12-05T18:09:00Z</dcterms:created>
  <dcterms:modified xsi:type="dcterms:W3CDTF">2017-12-05T20:35:00Z</dcterms:modified>
</cp:coreProperties>
</file>