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9BC" w:rsidRPr="0005480D" w:rsidRDefault="003279BC" w:rsidP="003279BC">
      <w:pPr>
        <w:jc w:val="center"/>
        <w:rPr>
          <w:rFonts w:ascii="Calibri" w:eastAsia="Times New Roman" w:hAnsi="Calibri" w:cs="Times New Roman"/>
          <w:b/>
          <w:lang w:eastAsia="hu-HU"/>
        </w:rPr>
      </w:pPr>
      <w:r w:rsidRPr="0005480D">
        <w:rPr>
          <w:rFonts w:ascii="Calibri" w:eastAsia="Times New Roman" w:hAnsi="Calibri" w:cs="Times New Roman"/>
          <w:b/>
          <w:lang w:eastAsia="hu-HU"/>
        </w:rPr>
        <w:t>Csemő Község Önkormányzata Képviselő-testületének</w:t>
      </w:r>
    </w:p>
    <w:p w:rsidR="003279BC" w:rsidRPr="0005480D" w:rsidRDefault="003279BC" w:rsidP="003279BC">
      <w:pPr>
        <w:shd w:val="clear" w:color="auto" w:fill="D9D9D9"/>
        <w:jc w:val="center"/>
        <w:rPr>
          <w:rFonts w:ascii="Calibri" w:eastAsia="Times New Roman" w:hAnsi="Calibri" w:cs="Times New Roman"/>
          <w:b/>
          <w:lang w:eastAsia="hu-HU"/>
        </w:rPr>
      </w:pPr>
      <w:r>
        <w:rPr>
          <w:rFonts w:ascii="Calibri" w:eastAsia="Times New Roman" w:hAnsi="Calibri" w:cs="Times New Roman"/>
          <w:b/>
          <w:lang w:eastAsia="hu-HU"/>
        </w:rPr>
        <w:t>…/2017. (</w:t>
      </w:r>
      <w:proofErr w:type="gramStart"/>
      <w:r>
        <w:rPr>
          <w:rFonts w:ascii="Calibri" w:eastAsia="Times New Roman" w:hAnsi="Calibri" w:cs="Times New Roman"/>
          <w:b/>
          <w:lang w:eastAsia="hu-HU"/>
        </w:rPr>
        <w:t>….</w:t>
      </w:r>
      <w:proofErr w:type="gramEnd"/>
      <w:r>
        <w:rPr>
          <w:rFonts w:ascii="Calibri" w:eastAsia="Times New Roman" w:hAnsi="Calibri" w:cs="Times New Roman"/>
          <w:b/>
          <w:lang w:eastAsia="hu-HU"/>
        </w:rPr>
        <w:t xml:space="preserve"> ….</w:t>
      </w:r>
      <w:r w:rsidRPr="0005480D">
        <w:rPr>
          <w:rFonts w:ascii="Calibri" w:eastAsia="Times New Roman" w:hAnsi="Calibri" w:cs="Times New Roman"/>
          <w:b/>
          <w:lang w:eastAsia="hu-HU"/>
        </w:rPr>
        <w:t>) rendelete</w:t>
      </w:r>
    </w:p>
    <w:p w:rsidR="000245FF" w:rsidRPr="003279BC" w:rsidRDefault="00226CB2" w:rsidP="00226CB2">
      <w:pPr>
        <w:jc w:val="center"/>
        <w:rPr>
          <w:rFonts w:asciiTheme="minorHAnsi" w:hAnsiTheme="minorHAnsi" w:cs="Times New Roman"/>
          <w:b/>
        </w:rPr>
      </w:pPr>
      <w:proofErr w:type="gramStart"/>
      <w:r w:rsidRPr="003279BC">
        <w:rPr>
          <w:rFonts w:asciiTheme="minorHAnsi" w:hAnsiTheme="minorHAnsi" w:cs="Times New Roman"/>
          <w:b/>
        </w:rPr>
        <w:t>a</w:t>
      </w:r>
      <w:proofErr w:type="gramEnd"/>
      <w:r w:rsidRPr="003279BC">
        <w:rPr>
          <w:rFonts w:asciiTheme="minorHAnsi" w:hAnsiTheme="minorHAnsi" w:cs="Times New Roman"/>
          <w:b/>
        </w:rPr>
        <w:t xml:space="preserve"> településkép védelméről</w:t>
      </w:r>
    </w:p>
    <w:p w:rsidR="00E536C4" w:rsidRPr="003279BC" w:rsidRDefault="00E536C4" w:rsidP="00226CB2">
      <w:pPr>
        <w:jc w:val="both"/>
        <w:rPr>
          <w:rFonts w:asciiTheme="minorHAnsi" w:hAnsiTheme="minorHAnsi" w:cs="Times New Roman"/>
        </w:rPr>
      </w:pPr>
    </w:p>
    <w:p w:rsidR="00E536C4" w:rsidRPr="003279BC" w:rsidRDefault="00E536C4" w:rsidP="00226CB2">
      <w:pPr>
        <w:jc w:val="both"/>
        <w:rPr>
          <w:rFonts w:asciiTheme="minorHAnsi" w:hAnsiTheme="minorHAnsi" w:cs="Times New Roman"/>
        </w:rPr>
      </w:pPr>
    </w:p>
    <w:p w:rsidR="00E536C4" w:rsidRPr="003279BC" w:rsidRDefault="00F1331E" w:rsidP="00226CB2">
      <w:pPr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Csemő Község</w:t>
      </w:r>
      <w:r w:rsidR="00226CB2" w:rsidRPr="003279BC">
        <w:rPr>
          <w:rFonts w:asciiTheme="minorHAnsi" w:hAnsiTheme="minorHAnsi" w:cs="Times New Roman"/>
        </w:rPr>
        <w:t xml:space="preserve"> Képviselő-testülete </w:t>
      </w:r>
      <w:r w:rsidR="006B378E" w:rsidRPr="003279BC">
        <w:rPr>
          <w:rFonts w:asciiTheme="minorHAnsi" w:hAnsiTheme="minorHAnsi" w:cs="Times New Roman"/>
        </w:rPr>
        <w:t>a településkép védelméről szóló 2016. évi LXXIV. törvény 12. § (2) bekezdéséb</w:t>
      </w:r>
      <w:r w:rsidR="00EC4C2A" w:rsidRPr="003279BC">
        <w:rPr>
          <w:rFonts w:asciiTheme="minorHAnsi" w:hAnsiTheme="minorHAnsi" w:cs="Times New Roman"/>
        </w:rPr>
        <w:t>en kapott felhatalmazás alapján</w:t>
      </w:r>
      <w:r w:rsidR="006B378E" w:rsidRPr="003279BC">
        <w:rPr>
          <w:rFonts w:asciiTheme="minorHAnsi" w:hAnsiTheme="minorHAnsi" w:cs="Times New Roman"/>
        </w:rPr>
        <w:t xml:space="preserve"> az Alaptörvény 32. cikk (1) bekezdés a) pontjában és az épített környezet alakításáról és védelméről szóló 1997. évi LXXVIII. törvény 57. § (2) és (3) bekezdésében meghatározott feladatkörében eljárva a következőket rendeli el:</w:t>
      </w:r>
    </w:p>
    <w:p w:rsidR="00F50F7D" w:rsidRPr="003279BC" w:rsidRDefault="00F50F7D" w:rsidP="00226CB2">
      <w:pPr>
        <w:jc w:val="both"/>
        <w:rPr>
          <w:rFonts w:asciiTheme="minorHAnsi" w:hAnsiTheme="minorHAnsi" w:cs="Times New Roman"/>
        </w:rPr>
      </w:pPr>
    </w:p>
    <w:p w:rsidR="00F50F7D" w:rsidRPr="003279BC" w:rsidRDefault="00F50F7D" w:rsidP="00226CB2">
      <w:pPr>
        <w:jc w:val="both"/>
        <w:rPr>
          <w:rFonts w:asciiTheme="minorHAnsi" w:hAnsiTheme="minorHAnsi" w:cs="Times New Roman"/>
        </w:rPr>
      </w:pPr>
    </w:p>
    <w:p w:rsidR="00F50F7D" w:rsidRPr="003279BC" w:rsidRDefault="00F50F7D" w:rsidP="0060402D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I. Fejezet</w:t>
      </w:r>
    </w:p>
    <w:p w:rsidR="00F50F7D" w:rsidRPr="003279BC" w:rsidRDefault="00F50F7D" w:rsidP="0060402D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Általános rendelkezések</w:t>
      </w:r>
    </w:p>
    <w:p w:rsidR="00E536C4" w:rsidRPr="003279BC" w:rsidRDefault="00E536C4" w:rsidP="00226CB2">
      <w:pPr>
        <w:jc w:val="both"/>
        <w:rPr>
          <w:rFonts w:asciiTheme="minorHAnsi" w:hAnsiTheme="minorHAnsi" w:cs="Times New Roman"/>
        </w:rPr>
      </w:pPr>
    </w:p>
    <w:p w:rsidR="00E536C4" w:rsidRPr="003279BC" w:rsidRDefault="00F50F7D" w:rsidP="00F50F7D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1. A rendelet célja, hatálya és alkalmazása</w:t>
      </w:r>
    </w:p>
    <w:p w:rsidR="00E536C4" w:rsidRPr="003279BC" w:rsidRDefault="00E536C4" w:rsidP="00226CB2">
      <w:pPr>
        <w:jc w:val="both"/>
        <w:rPr>
          <w:rFonts w:asciiTheme="minorHAnsi" w:hAnsiTheme="minorHAnsi" w:cs="Times New Roman"/>
        </w:rPr>
      </w:pPr>
    </w:p>
    <w:p w:rsidR="00C957E9" w:rsidRPr="003279BC" w:rsidRDefault="00F50F7D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1. §</w:t>
      </w:r>
      <w:r w:rsidRPr="003279BC">
        <w:rPr>
          <w:rFonts w:asciiTheme="minorHAnsi" w:hAnsiTheme="minorHAnsi" w:cs="Times New Roman"/>
        </w:rPr>
        <w:t xml:space="preserve"> E rendelet célja </w:t>
      </w:r>
      <w:r w:rsidR="00F1331E" w:rsidRPr="003279BC">
        <w:rPr>
          <w:rFonts w:asciiTheme="minorHAnsi" w:hAnsiTheme="minorHAnsi" w:cs="Times New Roman"/>
        </w:rPr>
        <w:t>Csemő Község</w:t>
      </w:r>
      <w:r w:rsidRPr="003279BC">
        <w:rPr>
          <w:rFonts w:asciiTheme="minorHAnsi" w:hAnsiTheme="minorHAnsi" w:cs="Times New Roman"/>
        </w:rPr>
        <w:t xml:space="preserve"> </w:t>
      </w:r>
      <w:r w:rsidR="0060402D" w:rsidRPr="003279BC">
        <w:rPr>
          <w:rFonts w:asciiTheme="minorHAnsi" w:hAnsiTheme="minorHAnsi" w:cs="Times New Roman"/>
        </w:rPr>
        <w:t xml:space="preserve">épített környezetének megőrzése érdekében a </w:t>
      </w:r>
      <w:r w:rsidR="00793FF7" w:rsidRPr="003279BC">
        <w:rPr>
          <w:rFonts w:asciiTheme="minorHAnsi" w:hAnsiTheme="minorHAnsi" w:cs="Times New Roman"/>
        </w:rPr>
        <w:t>helyi</w:t>
      </w:r>
      <w:r w:rsidR="0060402D" w:rsidRPr="003279BC">
        <w:rPr>
          <w:rFonts w:asciiTheme="minorHAnsi" w:hAnsiTheme="minorHAnsi" w:cs="Times New Roman"/>
        </w:rPr>
        <w:t xml:space="preserve"> építészeti értékvédelemmel, a településképi követelményekkel és a településkép-érvényesítési eszközökkel kapcsolatos szabályok megállapítása.</w:t>
      </w:r>
    </w:p>
    <w:p w:rsidR="00D3512A" w:rsidRPr="003279BC" w:rsidRDefault="00D3512A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2. §</w:t>
      </w:r>
      <w:r w:rsidRPr="003279BC">
        <w:rPr>
          <w:rFonts w:asciiTheme="minorHAnsi" w:hAnsiTheme="minorHAnsi" w:cs="Times New Roman"/>
        </w:rPr>
        <w:t xml:space="preserve"> A helyi védelem célja a Csemő Község településképe és történelme szempontjából meghatározó épített értékek védelme, egyedi arculatának, karakterének megőrzése.</w:t>
      </w:r>
    </w:p>
    <w:p w:rsidR="006225DC" w:rsidRPr="003279BC" w:rsidRDefault="00D3512A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3</w:t>
      </w:r>
      <w:r w:rsidR="007C4242" w:rsidRPr="003279BC">
        <w:rPr>
          <w:rFonts w:asciiTheme="minorHAnsi" w:hAnsiTheme="minorHAnsi" w:cs="Times New Roman"/>
          <w:b/>
        </w:rPr>
        <w:t>. §</w:t>
      </w:r>
      <w:r w:rsidR="007C4242" w:rsidRPr="003279BC">
        <w:rPr>
          <w:rFonts w:asciiTheme="minorHAnsi" w:hAnsiTheme="minorHAnsi" w:cs="Times New Roman"/>
        </w:rPr>
        <w:t xml:space="preserve"> A településképi szempontból meghatározó területek </w:t>
      </w:r>
      <w:r w:rsidR="0060402D" w:rsidRPr="003279BC">
        <w:rPr>
          <w:rFonts w:asciiTheme="minorHAnsi" w:hAnsiTheme="minorHAnsi" w:cs="Times New Roman"/>
        </w:rPr>
        <w:t>lehatárolásának célja az egységes karakterű területekre vonatkozó egyes településképi követelmények területi hatályának megállap</w:t>
      </w:r>
      <w:r w:rsidR="0043552F" w:rsidRPr="003279BC">
        <w:rPr>
          <w:rFonts w:asciiTheme="minorHAnsi" w:hAnsiTheme="minorHAnsi" w:cs="Times New Roman"/>
        </w:rPr>
        <w:t>ítása a településkép megőrzése</w:t>
      </w:r>
      <w:r w:rsidR="0060402D" w:rsidRPr="003279BC">
        <w:rPr>
          <w:rFonts w:asciiTheme="minorHAnsi" w:hAnsiTheme="minorHAnsi" w:cs="Times New Roman"/>
        </w:rPr>
        <w:t xml:space="preserve"> céljából.</w:t>
      </w:r>
    </w:p>
    <w:p w:rsidR="00F50F7D" w:rsidRPr="003279BC" w:rsidRDefault="00D3512A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4</w:t>
      </w:r>
      <w:r w:rsidR="007C4242" w:rsidRPr="003279BC">
        <w:rPr>
          <w:rFonts w:asciiTheme="minorHAnsi" w:hAnsiTheme="minorHAnsi" w:cs="Times New Roman"/>
          <w:b/>
        </w:rPr>
        <w:t>. §</w:t>
      </w:r>
      <w:r w:rsidR="007C4242" w:rsidRPr="003279BC">
        <w:rPr>
          <w:rFonts w:asciiTheme="minorHAnsi" w:hAnsiTheme="minorHAnsi" w:cs="Times New Roman"/>
        </w:rPr>
        <w:t xml:space="preserve"> </w:t>
      </w:r>
      <w:r w:rsidR="008E1779" w:rsidRPr="003279BC">
        <w:rPr>
          <w:rFonts w:asciiTheme="minorHAnsi" w:hAnsiTheme="minorHAnsi" w:cs="Times New Roman"/>
        </w:rPr>
        <w:t>E</w:t>
      </w:r>
      <w:r w:rsidR="007C4242" w:rsidRPr="003279BC">
        <w:rPr>
          <w:rFonts w:asciiTheme="minorHAnsi" w:hAnsiTheme="minorHAnsi" w:cs="Times New Roman"/>
        </w:rPr>
        <w:t xml:space="preserve"> re</w:t>
      </w:r>
      <w:r w:rsidR="00F50F7D" w:rsidRPr="003279BC">
        <w:rPr>
          <w:rFonts w:asciiTheme="minorHAnsi" w:hAnsiTheme="minorHAnsi" w:cs="Times New Roman"/>
        </w:rPr>
        <w:t xml:space="preserve">ndelet hatálya </w:t>
      </w:r>
      <w:r w:rsidR="00F1331E" w:rsidRPr="003279BC">
        <w:rPr>
          <w:rFonts w:asciiTheme="minorHAnsi" w:hAnsiTheme="minorHAnsi" w:cs="Times New Roman"/>
        </w:rPr>
        <w:t>Csemő Község</w:t>
      </w:r>
      <w:r w:rsidR="00F50F7D" w:rsidRPr="003279BC">
        <w:rPr>
          <w:rFonts w:asciiTheme="minorHAnsi" w:hAnsiTheme="minorHAnsi" w:cs="Times New Roman"/>
        </w:rPr>
        <w:t xml:space="preserve"> közigazgatási területére terjed ki.</w:t>
      </w:r>
    </w:p>
    <w:p w:rsidR="00F50F7D" w:rsidRPr="003279BC" w:rsidRDefault="00D3512A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5</w:t>
      </w:r>
      <w:r w:rsidR="00F50F7D" w:rsidRPr="003279BC">
        <w:rPr>
          <w:rFonts w:asciiTheme="minorHAnsi" w:hAnsiTheme="minorHAnsi" w:cs="Times New Roman"/>
          <w:b/>
        </w:rPr>
        <w:t>. §</w:t>
      </w:r>
      <w:r w:rsidR="00F50F7D" w:rsidRPr="003279BC">
        <w:rPr>
          <w:rFonts w:asciiTheme="minorHAnsi" w:hAnsiTheme="minorHAnsi" w:cs="Times New Roman"/>
        </w:rPr>
        <w:t xml:space="preserve"> E rendelet előírásait </w:t>
      </w:r>
      <w:r w:rsidR="00F1331E" w:rsidRPr="003279BC">
        <w:rPr>
          <w:rFonts w:asciiTheme="minorHAnsi" w:hAnsiTheme="minorHAnsi" w:cs="Times New Roman"/>
        </w:rPr>
        <w:t>a hatályos</w:t>
      </w:r>
      <w:r w:rsidR="00F50F7D" w:rsidRPr="003279BC">
        <w:rPr>
          <w:rFonts w:asciiTheme="minorHAnsi" w:hAnsiTheme="minorHAnsi" w:cs="Times New Roman"/>
        </w:rPr>
        <w:t xml:space="preserve"> településrendezési eszközökkel együtt kell alkalmazni.</w:t>
      </w:r>
    </w:p>
    <w:p w:rsidR="00F50F7D" w:rsidRPr="003279BC" w:rsidRDefault="00F50F7D" w:rsidP="00226CB2">
      <w:pPr>
        <w:jc w:val="both"/>
        <w:rPr>
          <w:rFonts w:asciiTheme="minorHAnsi" w:hAnsiTheme="minorHAnsi" w:cs="Times New Roman"/>
        </w:rPr>
      </w:pPr>
    </w:p>
    <w:p w:rsidR="00F50F7D" w:rsidRPr="003279BC" w:rsidRDefault="00F50F7D" w:rsidP="00F50F7D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2. Értelmező rendelkezések</w:t>
      </w:r>
    </w:p>
    <w:p w:rsidR="00F50F7D" w:rsidRPr="003279BC" w:rsidRDefault="00F50F7D" w:rsidP="00226CB2">
      <w:pPr>
        <w:jc w:val="both"/>
        <w:rPr>
          <w:rFonts w:asciiTheme="minorHAnsi" w:hAnsiTheme="minorHAnsi" w:cs="Times New Roman"/>
        </w:rPr>
      </w:pPr>
    </w:p>
    <w:p w:rsidR="00F50F7D" w:rsidRPr="003279BC" w:rsidRDefault="00E91204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6</w:t>
      </w:r>
      <w:r w:rsidR="00F50F7D" w:rsidRPr="003279BC">
        <w:rPr>
          <w:rFonts w:asciiTheme="minorHAnsi" w:hAnsiTheme="minorHAnsi" w:cs="Times New Roman"/>
          <w:b/>
        </w:rPr>
        <w:t>. §</w:t>
      </w:r>
      <w:r w:rsidR="00F50F7D" w:rsidRPr="003279BC">
        <w:rPr>
          <w:rFonts w:asciiTheme="minorHAnsi" w:hAnsiTheme="minorHAnsi" w:cs="Times New Roman"/>
        </w:rPr>
        <w:t xml:space="preserve"> </w:t>
      </w:r>
      <w:r w:rsidR="00A9485E" w:rsidRPr="003279BC">
        <w:rPr>
          <w:rFonts w:asciiTheme="minorHAnsi" w:hAnsiTheme="minorHAnsi" w:cs="Times New Roman"/>
        </w:rPr>
        <w:t>E rendelet alkalmazásában:</w:t>
      </w:r>
    </w:p>
    <w:p w:rsidR="00527BE2" w:rsidRPr="003279BC" w:rsidRDefault="00574ECF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1. </w:t>
      </w:r>
      <w:r w:rsidR="00527BE2" w:rsidRPr="003279BC">
        <w:rPr>
          <w:rFonts w:asciiTheme="minorHAnsi" w:hAnsiTheme="minorHAnsi" w:cs="Times New Roman"/>
          <w:i/>
        </w:rPr>
        <w:t>Alárendelt homlokzat</w:t>
      </w:r>
      <w:r w:rsidR="00527BE2" w:rsidRPr="003279BC">
        <w:rPr>
          <w:rFonts w:asciiTheme="minorHAnsi" w:hAnsiTheme="minorHAnsi" w:cs="Times New Roman"/>
        </w:rPr>
        <w:t>: nyílás nélküli tömör, vagy alárendelt helyiségek (fürdőszoba, kamra, W</w:t>
      </w:r>
      <w:proofErr w:type="gramStart"/>
      <w:r w:rsidR="00527BE2" w:rsidRPr="003279BC">
        <w:rPr>
          <w:rFonts w:asciiTheme="minorHAnsi" w:hAnsiTheme="minorHAnsi" w:cs="Times New Roman"/>
        </w:rPr>
        <w:t>.C.</w:t>
      </w:r>
      <w:proofErr w:type="gramEnd"/>
      <w:r w:rsidR="00527BE2" w:rsidRPr="003279BC">
        <w:rPr>
          <w:rFonts w:asciiTheme="minorHAnsi" w:hAnsiTheme="minorHAnsi" w:cs="Times New Roman"/>
        </w:rPr>
        <w:t>) ablakait tartalmazó homlokzat.</w:t>
      </w:r>
    </w:p>
    <w:p w:rsidR="00527BE2" w:rsidRPr="003279BC" w:rsidRDefault="00527BE2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2. </w:t>
      </w:r>
      <w:r w:rsidRPr="003279BC">
        <w:rPr>
          <w:rFonts w:asciiTheme="minorHAnsi" w:hAnsiTheme="minorHAnsi" w:cs="Times New Roman"/>
          <w:i/>
        </w:rPr>
        <w:t>Áttört kerítés</w:t>
      </w:r>
      <w:r w:rsidRPr="003279BC">
        <w:rPr>
          <w:rFonts w:asciiTheme="minorHAnsi" w:hAnsiTheme="minorHAnsi" w:cs="Times New Roman"/>
        </w:rPr>
        <w:t>: a síkjára merőlegesen legalább 50%-ban átlátható kerítés.</w:t>
      </w:r>
    </w:p>
    <w:p w:rsidR="00527BE2" w:rsidRPr="003279BC" w:rsidRDefault="00527BE2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3. </w:t>
      </w:r>
      <w:r w:rsidRPr="003279BC">
        <w:rPr>
          <w:rFonts w:asciiTheme="minorHAnsi" w:hAnsiTheme="minorHAnsi" w:cs="Times New Roman"/>
          <w:i/>
        </w:rPr>
        <w:t>Főépület</w:t>
      </w:r>
      <w:r w:rsidRPr="003279BC">
        <w:rPr>
          <w:rFonts w:asciiTheme="minorHAnsi" w:hAnsiTheme="minorHAnsi" w:cs="Times New Roman"/>
        </w:rPr>
        <w:t>: a telek rendeltetése szempontjából meghatározó, utcaképet formáló épület</w:t>
      </w:r>
      <w:r w:rsidR="0095025C" w:rsidRPr="003279BC">
        <w:rPr>
          <w:rFonts w:asciiTheme="minorHAnsi" w:hAnsiTheme="minorHAnsi" w:cs="Times New Roman"/>
        </w:rPr>
        <w:t>.</w:t>
      </w:r>
    </w:p>
    <w:p w:rsidR="00574ECF" w:rsidRPr="003279BC" w:rsidRDefault="0095025C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4. </w:t>
      </w:r>
      <w:r w:rsidR="00574ECF" w:rsidRPr="003279BC">
        <w:rPr>
          <w:rFonts w:asciiTheme="minorHAnsi" w:hAnsiTheme="minorHAnsi" w:cs="Times New Roman"/>
          <w:i/>
        </w:rPr>
        <w:t>Földszínek</w:t>
      </w:r>
      <w:r w:rsidR="00574ECF" w:rsidRPr="003279BC">
        <w:rPr>
          <w:rFonts w:asciiTheme="minorHAnsi" w:hAnsiTheme="minorHAnsi" w:cs="Times New Roman"/>
        </w:rPr>
        <w:t>: a barna-vörös-</w:t>
      </w:r>
      <w:r w:rsidR="00D3512A" w:rsidRPr="003279BC">
        <w:rPr>
          <w:rFonts w:asciiTheme="minorHAnsi" w:hAnsiTheme="minorHAnsi" w:cs="Times New Roman"/>
        </w:rPr>
        <w:t>okker</w:t>
      </w:r>
      <w:r w:rsidR="00574ECF" w:rsidRPr="003279BC">
        <w:rPr>
          <w:rFonts w:asciiTheme="minorHAnsi" w:hAnsiTheme="minorHAnsi" w:cs="Times New Roman"/>
        </w:rPr>
        <w:t>-sárga-sárgászöld színtartomány kevéssé telített és közepesen sötét árnyalatai.</w:t>
      </w:r>
    </w:p>
    <w:p w:rsidR="006301D9" w:rsidRPr="003279BC" w:rsidRDefault="0095025C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5.</w:t>
      </w:r>
      <w:r w:rsidR="00574ECF" w:rsidRPr="003279BC">
        <w:rPr>
          <w:rFonts w:asciiTheme="minorHAnsi" w:hAnsiTheme="minorHAnsi" w:cs="Times New Roman"/>
        </w:rPr>
        <w:t xml:space="preserve"> </w:t>
      </w:r>
      <w:r w:rsidR="006301D9" w:rsidRPr="003279BC">
        <w:rPr>
          <w:rFonts w:asciiTheme="minorHAnsi" w:hAnsiTheme="minorHAnsi" w:cs="Times New Roman"/>
          <w:i/>
        </w:rPr>
        <w:t>Napelemes tetőcserép</w:t>
      </w:r>
      <w:r w:rsidR="006301D9" w:rsidRPr="003279BC">
        <w:rPr>
          <w:rFonts w:asciiTheme="minorHAnsi" w:hAnsiTheme="minorHAnsi" w:cs="Times New Roman"/>
        </w:rPr>
        <w:t>: napenergiát elektromos árammá</w:t>
      </w:r>
      <w:r w:rsidR="001663F8" w:rsidRPr="003279BC">
        <w:rPr>
          <w:rFonts w:asciiTheme="minorHAnsi" w:hAnsiTheme="minorHAnsi" w:cs="Times New Roman"/>
        </w:rPr>
        <w:t xml:space="preserve"> alakító tetőfedő elem.</w:t>
      </w:r>
    </w:p>
    <w:p w:rsidR="00844E58" w:rsidRPr="003279BC" w:rsidRDefault="0095025C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6</w:t>
      </w:r>
      <w:r w:rsidR="006301D9" w:rsidRPr="003279BC">
        <w:rPr>
          <w:rFonts w:asciiTheme="minorHAnsi" w:hAnsiTheme="minorHAnsi" w:cs="Times New Roman"/>
        </w:rPr>
        <w:t xml:space="preserve">. </w:t>
      </w:r>
      <w:r w:rsidR="00844E58" w:rsidRPr="003279BC">
        <w:rPr>
          <w:rFonts w:asciiTheme="minorHAnsi" w:hAnsiTheme="minorHAnsi" w:cs="Times New Roman"/>
          <w:i/>
        </w:rPr>
        <w:t>Napelem</w:t>
      </w:r>
      <w:r w:rsidR="00844E58" w:rsidRPr="003279BC">
        <w:rPr>
          <w:rFonts w:asciiTheme="minorHAnsi" w:hAnsiTheme="minorHAnsi" w:cs="Times New Roman"/>
        </w:rPr>
        <w:t>: napenergiát elektromos árammá alakító táblás kivitelű műszaki berendezés.</w:t>
      </w:r>
    </w:p>
    <w:p w:rsidR="00844E58" w:rsidRPr="003279BC" w:rsidRDefault="0095025C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7</w:t>
      </w:r>
      <w:r w:rsidR="00844E58" w:rsidRPr="003279BC">
        <w:rPr>
          <w:rFonts w:asciiTheme="minorHAnsi" w:hAnsiTheme="minorHAnsi" w:cs="Times New Roman"/>
        </w:rPr>
        <w:t xml:space="preserve">. </w:t>
      </w:r>
      <w:r w:rsidR="00844E58" w:rsidRPr="003279BC">
        <w:rPr>
          <w:rFonts w:asciiTheme="minorHAnsi" w:hAnsiTheme="minorHAnsi" w:cs="Times New Roman"/>
          <w:i/>
        </w:rPr>
        <w:t>Napkollektor</w:t>
      </w:r>
      <w:r w:rsidR="00844E58" w:rsidRPr="003279BC">
        <w:rPr>
          <w:rFonts w:asciiTheme="minorHAnsi" w:hAnsiTheme="minorHAnsi" w:cs="Times New Roman"/>
        </w:rPr>
        <w:t>: napenergiát termikus energiává alakító műszaki berendezés.</w:t>
      </w:r>
    </w:p>
    <w:p w:rsidR="00574ECF" w:rsidRPr="003279BC" w:rsidRDefault="0095025C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8</w:t>
      </w:r>
      <w:r w:rsidR="00844E58" w:rsidRPr="003279BC">
        <w:rPr>
          <w:rFonts w:asciiTheme="minorHAnsi" w:hAnsiTheme="minorHAnsi" w:cs="Times New Roman"/>
        </w:rPr>
        <w:t xml:space="preserve">. </w:t>
      </w:r>
      <w:r w:rsidR="00574ECF" w:rsidRPr="003279BC">
        <w:rPr>
          <w:rFonts w:asciiTheme="minorHAnsi" w:hAnsiTheme="minorHAnsi" w:cs="Times New Roman"/>
          <w:i/>
        </w:rPr>
        <w:t>Pasztellszín</w:t>
      </w:r>
      <w:r w:rsidR="00574ECF" w:rsidRPr="003279BC">
        <w:rPr>
          <w:rFonts w:asciiTheme="minorHAnsi" w:hAnsiTheme="minorHAnsi" w:cs="Times New Roman"/>
        </w:rPr>
        <w:t>: a színek világos, kis telítettségű árnyalatai, melyeknek a szín mellett csak fehé</w:t>
      </w:r>
      <w:r w:rsidRPr="003279BC">
        <w:rPr>
          <w:rFonts w:asciiTheme="minorHAnsi" w:hAnsiTheme="minorHAnsi" w:cs="Times New Roman"/>
        </w:rPr>
        <w:t>r</w:t>
      </w:r>
      <w:r w:rsidR="00574ECF" w:rsidRPr="003279BC">
        <w:rPr>
          <w:rFonts w:asciiTheme="minorHAnsi" w:hAnsiTheme="minorHAnsi" w:cs="Times New Roman"/>
        </w:rPr>
        <w:t>tartalma van, fekete nincs.</w:t>
      </w:r>
    </w:p>
    <w:p w:rsidR="00B63320" w:rsidRPr="003279BC" w:rsidRDefault="0095025C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9</w:t>
      </w:r>
      <w:r w:rsidR="00B63320" w:rsidRPr="003279BC">
        <w:rPr>
          <w:rFonts w:asciiTheme="minorHAnsi" w:hAnsiTheme="minorHAnsi" w:cs="Times New Roman"/>
        </w:rPr>
        <w:t xml:space="preserve">. </w:t>
      </w:r>
      <w:r w:rsidR="00B63320" w:rsidRPr="003279BC">
        <w:rPr>
          <w:rFonts w:asciiTheme="minorHAnsi" w:hAnsiTheme="minorHAnsi" w:cs="Times New Roman"/>
          <w:i/>
        </w:rPr>
        <w:t>Rikító szín</w:t>
      </w:r>
      <w:r w:rsidR="00B63320" w:rsidRPr="003279BC">
        <w:rPr>
          <w:rFonts w:asciiTheme="minorHAnsi" w:hAnsiTheme="minorHAnsi" w:cs="Times New Roman"/>
        </w:rPr>
        <w:t>: a környezetétől ízlést sértően, bántóan elütő szín.</w:t>
      </w:r>
    </w:p>
    <w:p w:rsidR="00B63320" w:rsidRPr="003279BC" w:rsidRDefault="0095025C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10</w:t>
      </w:r>
      <w:r w:rsidR="000950F9" w:rsidRPr="003279BC">
        <w:rPr>
          <w:rFonts w:asciiTheme="minorHAnsi" w:hAnsiTheme="minorHAnsi" w:cs="Times New Roman"/>
        </w:rPr>
        <w:t>.</w:t>
      </w:r>
      <w:r w:rsidR="00B63320" w:rsidRPr="003279BC">
        <w:rPr>
          <w:rFonts w:asciiTheme="minorHAnsi" w:hAnsiTheme="minorHAnsi" w:cs="Times New Roman"/>
        </w:rPr>
        <w:t xml:space="preserve"> </w:t>
      </w:r>
      <w:r w:rsidR="00B63320" w:rsidRPr="003279BC">
        <w:rPr>
          <w:rFonts w:asciiTheme="minorHAnsi" w:hAnsiTheme="minorHAnsi" w:cs="Times New Roman"/>
          <w:i/>
        </w:rPr>
        <w:t>Telített szín</w:t>
      </w:r>
      <w:r w:rsidR="00B63320" w:rsidRPr="003279BC">
        <w:rPr>
          <w:rFonts w:asciiTheme="minorHAnsi" w:hAnsiTheme="minorHAnsi" w:cs="Times New Roman"/>
        </w:rPr>
        <w:t>: a színkör tiszta színe, melyhez sem fehér, sem fekete szín nincs hozzákeverve.</w:t>
      </w:r>
    </w:p>
    <w:p w:rsidR="00793FF7" w:rsidRPr="003279BC" w:rsidRDefault="00793FF7" w:rsidP="000950F9">
      <w:pPr>
        <w:jc w:val="both"/>
        <w:rPr>
          <w:rFonts w:asciiTheme="minorHAnsi" w:hAnsiTheme="minorHAnsi" w:cs="Times New Roman"/>
        </w:rPr>
      </w:pPr>
    </w:p>
    <w:p w:rsidR="00A0260A" w:rsidRPr="003279BC" w:rsidRDefault="00A0260A" w:rsidP="00A0260A">
      <w:pPr>
        <w:jc w:val="both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II. Fejezet</w:t>
      </w:r>
    </w:p>
    <w:p w:rsidR="00E91204" w:rsidRPr="003279BC" w:rsidRDefault="00E91204" w:rsidP="00E91204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Helyi védelem</w:t>
      </w:r>
    </w:p>
    <w:p w:rsidR="00E91204" w:rsidRPr="003279BC" w:rsidRDefault="00E91204" w:rsidP="00A0260A">
      <w:pPr>
        <w:jc w:val="both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pStyle w:val="Listaszerbekezds"/>
        <w:ind w:left="426"/>
        <w:contextualSpacing w:val="0"/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3. A helyi védelem fajtái</w:t>
      </w:r>
    </w:p>
    <w:p w:rsidR="00E91204" w:rsidRPr="003279BC" w:rsidRDefault="00E91204" w:rsidP="00E91204">
      <w:pPr>
        <w:pStyle w:val="Listaszerbekezds"/>
        <w:ind w:left="426"/>
        <w:contextualSpacing w:val="0"/>
        <w:jc w:val="center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7. §</w:t>
      </w:r>
      <w:r w:rsidRPr="003279BC">
        <w:rPr>
          <w:rFonts w:asciiTheme="minorHAnsi" w:hAnsiTheme="minorHAnsi" w:cs="Times New Roman"/>
        </w:rPr>
        <w:t xml:space="preserve"> A helyi értékek védelme egyedi védelem.</w:t>
      </w:r>
    </w:p>
    <w:p w:rsidR="00E91204" w:rsidRPr="003279BC" w:rsidRDefault="00E91204" w:rsidP="00E91204">
      <w:pPr>
        <w:jc w:val="both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pStyle w:val="Listaszerbekezds"/>
        <w:ind w:left="426"/>
        <w:contextualSpacing w:val="0"/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lastRenderedPageBreak/>
        <w:t>4. Az egyedi védelem meghatározása</w:t>
      </w:r>
    </w:p>
    <w:p w:rsidR="00E91204" w:rsidRPr="003279BC" w:rsidRDefault="00E91204" w:rsidP="00E91204">
      <w:pPr>
        <w:pStyle w:val="Listaszerbekezds"/>
        <w:ind w:left="426"/>
        <w:contextualSpacing w:val="0"/>
        <w:jc w:val="center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pStyle w:val="Listaszerbekezds"/>
        <w:ind w:left="0" w:firstLine="284"/>
        <w:contextualSpacing w:val="0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8. §</w:t>
      </w:r>
      <w:r w:rsidRPr="003279BC">
        <w:rPr>
          <w:rFonts w:asciiTheme="minorHAnsi" w:hAnsiTheme="minorHAnsi" w:cs="Times New Roman"/>
        </w:rPr>
        <w:t xml:space="preserve"> (1) Egyedi védett épület, építmény minden olyan alkotás, épület, építmény, amely a </w:t>
      </w:r>
      <w:r w:rsidR="00926D9C" w:rsidRPr="003279BC">
        <w:rPr>
          <w:rFonts w:asciiTheme="minorHAnsi" w:hAnsiTheme="minorHAnsi" w:cs="Times New Roman"/>
        </w:rPr>
        <w:t>község</w:t>
      </w:r>
      <w:r w:rsidRPr="003279BC">
        <w:rPr>
          <w:rFonts w:asciiTheme="minorHAnsi" w:hAnsiTheme="minorHAnsi" w:cs="Times New Roman"/>
        </w:rPr>
        <w:t xml:space="preserve"> történelmileg kialakult sajátosságainak hordozója, a </w:t>
      </w:r>
      <w:r w:rsidR="00926D9C" w:rsidRPr="003279BC">
        <w:rPr>
          <w:rFonts w:asciiTheme="minorHAnsi" w:hAnsiTheme="minorHAnsi" w:cs="Times New Roman"/>
        </w:rPr>
        <w:t>település</w:t>
      </w:r>
      <w:r w:rsidRPr="003279BC">
        <w:rPr>
          <w:rFonts w:asciiTheme="minorHAnsi" w:hAnsiTheme="minorHAnsi" w:cs="Times New Roman"/>
        </w:rPr>
        <w:t xml:space="preserve">kép megőrzésének jelentős eleme és építészeti szempontból </w:t>
      </w:r>
      <w:r w:rsidR="00926D9C" w:rsidRPr="003279BC">
        <w:rPr>
          <w:rFonts w:asciiTheme="minorHAnsi" w:hAnsiTheme="minorHAnsi" w:cs="Times New Roman"/>
        </w:rPr>
        <w:t>kiemelkedő jelentőséggel bír, és</w:t>
      </w:r>
      <w:r w:rsidRPr="003279BC">
        <w:rPr>
          <w:rFonts w:asciiTheme="minorHAnsi" w:hAnsiTheme="minorHAnsi" w:cs="Times New Roman"/>
        </w:rPr>
        <w:t xml:space="preserve"> </w:t>
      </w:r>
      <w:r w:rsidR="00926D9C" w:rsidRPr="003279BC">
        <w:rPr>
          <w:rFonts w:asciiTheme="minorHAnsi" w:hAnsiTheme="minorHAnsi" w:cs="Times New Roman"/>
        </w:rPr>
        <w:t>egyéb</w:t>
      </w:r>
      <w:r w:rsidRPr="003279BC">
        <w:rPr>
          <w:rFonts w:asciiTheme="minorHAnsi" w:hAnsiTheme="minorHAnsi" w:cs="Times New Roman"/>
        </w:rPr>
        <w:t xml:space="preserve"> védelem alatt nem áll.</w:t>
      </w:r>
    </w:p>
    <w:p w:rsidR="00E91204" w:rsidRDefault="00976257" w:rsidP="00976257">
      <w:pPr>
        <w:pStyle w:val="Listaszerbekezds"/>
        <w:ind w:left="0" w:firstLine="284"/>
        <w:contextualSpacing w:val="0"/>
        <w:jc w:val="both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</w:rPr>
        <w:t xml:space="preserve"> </w:t>
      </w:r>
    </w:p>
    <w:p w:rsidR="00976257" w:rsidRPr="003279BC" w:rsidRDefault="00976257" w:rsidP="00976257">
      <w:pPr>
        <w:pStyle w:val="Listaszerbekezds"/>
        <w:ind w:left="0" w:firstLine="284"/>
        <w:contextualSpacing w:val="0"/>
        <w:jc w:val="both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5. A védettséggel összefüggő korlátozások, kötelezettségek</w:t>
      </w:r>
    </w:p>
    <w:p w:rsidR="00E91204" w:rsidRPr="003279BC" w:rsidRDefault="00E91204" w:rsidP="00E91204">
      <w:pPr>
        <w:jc w:val="center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9. §</w:t>
      </w:r>
      <w:r w:rsidRPr="003279BC">
        <w:rPr>
          <w:rFonts w:asciiTheme="minorHAnsi" w:hAnsiTheme="minorHAnsi" w:cs="Times New Roman"/>
        </w:rPr>
        <w:t xml:space="preserve"> (1) A védett érték karbantartása, állapotának megóvása a tulajdonos kötelezettsége.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A védett érték megfelelő fenntartását és megőrzését elsősorban a rendeltetésnek megfelelő használattal kell biztosítani. A használat a védett objektum történeti, művészeti értékeit nem veszélyeztetheti.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10. §</w:t>
      </w:r>
      <w:r w:rsidRPr="003279BC">
        <w:rPr>
          <w:rFonts w:asciiTheme="minorHAnsi" w:hAnsiTheme="minorHAnsi" w:cs="Times New Roman"/>
        </w:rPr>
        <w:t xml:space="preserve"> (1) A helyi védelemmel érintett ingatlanon csak olyan építési, vagy részleges bontási munka, illetve olyan állapot fennmaradása megengedett, amely nem érinti hátrányosan a védett érték megjelenését, karakterét, eszmei (történeti, helytörténeti) értékét.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Az egyedi védett épület, építmény felújítása, átalakítása, bővítése esetén meg kell őrizni, megsemmisülése esetén rekonstruálni az építmény: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>) tömegformáját,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b) tetőformáját,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c) kéményeit,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d) homlokzati tagozatait,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e</w:t>
      </w:r>
      <w:proofErr w:type="gramEnd"/>
      <w:r w:rsidRPr="003279BC">
        <w:rPr>
          <w:rFonts w:asciiTheme="minorHAnsi" w:hAnsiTheme="minorHAnsi" w:cs="Times New Roman"/>
        </w:rPr>
        <w:t>) homlokzati díszítőelemeit és egyéb részletképzéseket,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f</w:t>
      </w:r>
      <w:proofErr w:type="gramEnd"/>
      <w:r w:rsidRPr="003279BC">
        <w:rPr>
          <w:rFonts w:asciiTheme="minorHAnsi" w:hAnsiTheme="minorHAnsi" w:cs="Times New Roman"/>
        </w:rPr>
        <w:t xml:space="preserve">) egyéb épülettartozékait (rács, </w:t>
      </w:r>
      <w:proofErr w:type="spellStart"/>
      <w:r w:rsidRPr="003279BC">
        <w:rPr>
          <w:rFonts w:asciiTheme="minorHAnsi" w:hAnsiTheme="minorHAnsi" w:cs="Times New Roman"/>
        </w:rPr>
        <w:t>vasalat</w:t>
      </w:r>
      <w:proofErr w:type="spellEnd"/>
      <w:r w:rsidRPr="003279BC">
        <w:rPr>
          <w:rFonts w:asciiTheme="minorHAnsi" w:hAnsiTheme="minorHAnsi" w:cs="Times New Roman"/>
        </w:rPr>
        <w:t>, világítótest, korlát stb.),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g</w:t>
      </w:r>
      <w:proofErr w:type="gramEnd"/>
      <w:r w:rsidRPr="003279BC">
        <w:rPr>
          <w:rFonts w:asciiTheme="minorHAnsi" w:hAnsiTheme="minorHAnsi" w:cs="Times New Roman"/>
        </w:rPr>
        <w:t>) nyílásrendjét, nyílásosztását és nyílásméreteit,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h</w:t>
      </w:r>
      <w:proofErr w:type="gramEnd"/>
      <w:r w:rsidRPr="003279BC">
        <w:rPr>
          <w:rFonts w:asciiTheme="minorHAnsi" w:hAnsiTheme="minorHAnsi" w:cs="Times New Roman"/>
        </w:rPr>
        <w:t>) anyaghasználatát (</w:t>
      </w:r>
      <w:proofErr w:type="spellStart"/>
      <w:r w:rsidRPr="003279BC">
        <w:rPr>
          <w:rFonts w:asciiTheme="minorHAnsi" w:hAnsiTheme="minorHAnsi" w:cs="Times New Roman"/>
        </w:rPr>
        <w:t>tetőhéjalása</w:t>
      </w:r>
      <w:proofErr w:type="spellEnd"/>
      <w:r w:rsidRPr="003279BC">
        <w:rPr>
          <w:rFonts w:asciiTheme="minorHAnsi" w:hAnsiTheme="minorHAnsi" w:cs="Times New Roman"/>
        </w:rPr>
        <w:t xml:space="preserve"> az eredetihez hasonló színű és mintázatú korszerű építőanyaggal felváltható),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i) eredeti homlokzati színezését.</w:t>
      </w:r>
    </w:p>
    <w:p w:rsidR="0095025C" w:rsidRPr="003279BC" w:rsidRDefault="0095025C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(3) Ha az eredeti állapotra vonatkozó dokumentum nem lelhető fel, és azt következtetésekkel sem lehet valószínűsíteni, a megfelelően megmaradt eredeti elemek, vagy hasonló stílusú épülethomlokzatok, eredeti és analóg formaelemeinek alkalmazásával kell helyreállítani.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</w:t>
      </w:r>
      <w:r w:rsidR="0095025C" w:rsidRPr="003279BC">
        <w:rPr>
          <w:rFonts w:asciiTheme="minorHAnsi" w:hAnsiTheme="minorHAnsi" w:cs="Times New Roman"/>
        </w:rPr>
        <w:t>4</w:t>
      </w:r>
      <w:r w:rsidRPr="003279BC">
        <w:rPr>
          <w:rFonts w:asciiTheme="minorHAnsi" w:hAnsiTheme="minorHAnsi" w:cs="Times New Roman"/>
        </w:rPr>
        <w:t>) A védett épületek belső korszerűsítését, átalakítását, esetleges bővítését a védettség nem akadályozza.</w:t>
      </w:r>
    </w:p>
    <w:p w:rsidR="00E91204" w:rsidRPr="003279BC" w:rsidRDefault="00E91204" w:rsidP="00E91204">
      <w:pPr>
        <w:jc w:val="both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pStyle w:val="Listaszerbekezds"/>
        <w:ind w:left="426"/>
        <w:contextualSpacing w:val="0"/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6. A helyi védelem alá helyezés és a védelem megszűnésének szabályai</w:t>
      </w:r>
    </w:p>
    <w:p w:rsidR="00E91204" w:rsidRPr="003279BC" w:rsidRDefault="00E91204" w:rsidP="00E91204">
      <w:pPr>
        <w:pStyle w:val="Listaszerbekezds"/>
        <w:ind w:left="426"/>
        <w:contextualSpacing w:val="0"/>
        <w:jc w:val="both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b/>
          <w:sz w:val="22"/>
        </w:rPr>
        <w:t>11. §</w:t>
      </w:r>
      <w:r w:rsidRPr="003279BC">
        <w:rPr>
          <w:rFonts w:asciiTheme="minorHAnsi" w:hAnsiTheme="minorHAnsi"/>
          <w:sz w:val="22"/>
        </w:rPr>
        <w:t xml:space="preserve"> (1) A helyi védettség alá helyezést, annak módosítását vagy megszüntetését bármely természetes vagy jogi személy, jogi személyiséggel nem rendelkező szervezet kezdeményezheti a polgármesternél.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(2) A helyi védelem alá helyezésre vonatkozó kezdeményezésnek tartalmaznia kell: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proofErr w:type="gramStart"/>
      <w:r w:rsidRPr="003279BC">
        <w:rPr>
          <w:rFonts w:asciiTheme="minorHAnsi" w:hAnsiTheme="minorHAnsi"/>
          <w:sz w:val="22"/>
        </w:rPr>
        <w:t>a</w:t>
      </w:r>
      <w:proofErr w:type="gramEnd"/>
      <w:r w:rsidRPr="003279BC">
        <w:rPr>
          <w:rFonts w:asciiTheme="minorHAnsi" w:hAnsiTheme="minorHAnsi"/>
          <w:sz w:val="22"/>
        </w:rPr>
        <w:t>) a védelemre javasolt érték megnevezését, egyedi védelem esetén címét, helyrajzi számát, területi védelem esetén a terület lehatárolását a helyrajzi számok megjelölésével;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b) a védelem fajtájával kapcsolatos javaslatot;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c) a védelemmel kapcsolatos javaslat rövid indoklását;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d) a kezdeményező nevét, lakcímét, vagy megnevezését, székhelyét.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(3) A helyi védelem megszüntetésére vonatkozó kezdeményezésnek tartalmaznia kell: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proofErr w:type="gramStart"/>
      <w:r w:rsidRPr="003279BC">
        <w:rPr>
          <w:rFonts w:asciiTheme="minorHAnsi" w:hAnsiTheme="minorHAnsi"/>
          <w:sz w:val="22"/>
        </w:rPr>
        <w:t>a</w:t>
      </w:r>
      <w:proofErr w:type="gramEnd"/>
      <w:r w:rsidRPr="003279BC">
        <w:rPr>
          <w:rFonts w:asciiTheme="minorHAnsi" w:hAnsiTheme="minorHAnsi"/>
          <w:sz w:val="22"/>
        </w:rPr>
        <w:t>) a védett érték megnevezését, egyedi védelem esetén címét, helyrajzi számát, területi védelem esetén a terület lehatárolását a helyrajzi számok megjelölésével;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b) a védett érték felmérési és fotó dokumentációját;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c) a védelem törlésével kapcsolatos javaslat rövid indoklását;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d) a kezdeményező nevét, lakcímét, vagy megnevezését, székhelyét.</w:t>
      </w:r>
    </w:p>
    <w:p w:rsidR="00E91204" w:rsidRPr="003279BC" w:rsidRDefault="00E91204" w:rsidP="00E91204">
      <w:pPr>
        <w:pStyle w:val="Listaszerbekezds"/>
        <w:ind w:left="0" w:firstLine="284"/>
        <w:contextualSpacing w:val="0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lastRenderedPageBreak/>
        <w:t>(4) Amennyiben a kezdeményezés hiánypótlásra szorul, és azt a polgármester erre vonatkozó felhívása ellenére 30 napon belül a kezdeményező nem egészíti ki, a javaslatot a polgármester érdemi vizsgálat nélkül elutasíthatja.</w:t>
      </w:r>
    </w:p>
    <w:p w:rsidR="00E91204" w:rsidRPr="003279BC" w:rsidRDefault="00E91204" w:rsidP="00E91204">
      <w:pPr>
        <w:pStyle w:val="Listaszerbekezds"/>
        <w:ind w:left="0" w:firstLine="284"/>
        <w:contextualSpacing w:val="0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12. §</w:t>
      </w:r>
      <w:r w:rsidRPr="003279BC">
        <w:rPr>
          <w:rFonts w:asciiTheme="minorHAnsi" w:hAnsiTheme="minorHAnsi" w:cs="Times New Roman"/>
        </w:rPr>
        <w:t xml:space="preserve"> (1) A helyi védelemmel kapcsolatos döntés szakmai megalapozása érdekében az önkormányzat értékvizsgálatot készíttet.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 xml:space="preserve">(2) Az értékvizsgálat részletes tartalmi követelményeit a </w:t>
      </w:r>
      <w:r w:rsidR="00824BF4">
        <w:rPr>
          <w:rFonts w:asciiTheme="minorHAnsi" w:hAnsiTheme="minorHAnsi"/>
          <w:sz w:val="22"/>
        </w:rPr>
        <w:t>1</w:t>
      </w:r>
      <w:r w:rsidRPr="003279BC">
        <w:rPr>
          <w:rFonts w:asciiTheme="minorHAnsi" w:hAnsiTheme="minorHAnsi"/>
          <w:sz w:val="22"/>
        </w:rPr>
        <w:t>. melléklet állapítja meg.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b/>
          <w:sz w:val="22"/>
        </w:rPr>
        <w:t>13. §</w:t>
      </w:r>
      <w:r w:rsidRPr="003279BC">
        <w:rPr>
          <w:rFonts w:asciiTheme="minorHAnsi" w:hAnsiTheme="minorHAnsi"/>
          <w:sz w:val="22"/>
        </w:rPr>
        <w:t xml:space="preserve"> (1) A helyi védelem alá helyezési, módosítási vagy megszüntetési eljárásban érdekelt felek: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proofErr w:type="gramStart"/>
      <w:r w:rsidRPr="003279BC">
        <w:rPr>
          <w:rFonts w:asciiTheme="minorHAnsi" w:hAnsiTheme="minorHAnsi"/>
          <w:sz w:val="22"/>
        </w:rPr>
        <w:t>a</w:t>
      </w:r>
      <w:proofErr w:type="gramEnd"/>
      <w:r w:rsidRPr="003279BC">
        <w:rPr>
          <w:rFonts w:asciiTheme="minorHAnsi" w:hAnsiTheme="minorHAnsi"/>
          <w:sz w:val="22"/>
        </w:rPr>
        <w:t>) a javaslattal érintett ingatlan tulajdonosa(i);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b) épület esetén a tervező, vagy a szerzői jogok jogosultja;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c) a kezdeményezők;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d) az illetékes építésügyi hatóság;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proofErr w:type="gramStart"/>
      <w:r w:rsidRPr="003279BC">
        <w:rPr>
          <w:rFonts w:asciiTheme="minorHAnsi" w:hAnsiTheme="minorHAnsi"/>
          <w:sz w:val="22"/>
        </w:rPr>
        <w:t>e</w:t>
      </w:r>
      <w:proofErr w:type="gramEnd"/>
      <w:r w:rsidRPr="003279BC">
        <w:rPr>
          <w:rFonts w:asciiTheme="minorHAnsi" w:hAnsiTheme="minorHAnsi"/>
          <w:sz w:val="22"/>
        </w:rPr>
        <w:t>) az illetékes kulturális örökségvédelmi hatóság.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(2) A helyi védelem alá helyezés, annak módosítása vagy megszüntetése iránt eljárás megindításáról az önkormányzat honlapján a polgármester 5 napon belül tájékoztatást tesz közzé, továbbá írásban értesít az (1) bekezdésben meghatározott érdekelteket.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(3) Az ingatlan használójának értesítése a tulajdonos útján történik.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(4) A kezdeményezéssel kapcsolatban az érdekeltek az értesítés átvételét követő 15 napon belül írásban észrevételt tehetnek.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b/>
          <w:sz w:val="22"/>
        </w:rPr>
        <w:t>14. §</w:t>
      </w:r>
      <w:r w:rsidRPr="003279BC">
        <w:rPr>
          <w:rFonts w:asciiTheme="minorHAnsi" w:hAnsiTheme="minorHAnsi"/>
          <w:sz w:val="22"/>
        </w:rPr>
        <w:t xml:space="preserve"> Ha egy helyi egyedi védelem alatt álló értéket műemléki védelem alá helyeznek, annak közzétételével egyidejűleg a helyi egyedi védelem</w:t>
      </w:r>
      <w:r w:rsidRPr="003279BC">
        <w:rPr>
          <w:rFonts w:asciiTheme="minorHAnsi" w:hAnsiTheme="minorHAnsi"/>
          <w:color w:val="FF66CC"/>
          <w:sz w:val="22"/>
        </w:rPr>
        <w:t xml:space="preserve"> </w:t>
      </w:r>
      <w:r w:rsidRPr="003279BC">
        <w:rPr>
          <w:rFonts w:asciiTheme="minorHAnsi" w:hAnsiTheme="minorHAnsi"/>
          <w:sz w:val="22"/>
        </w:rPr>
        <w:t>megszűnik. Ebben az esetben a jegyző kezdeményezi az ingatlanügyi hatóságnál a helyi védelem törlését.</w:t>
      </w:r>
    </w:p>
    <w:p w:rsidR="00E91204" w:rsidRPr="003279BC" w:rsidRDefault="00E91204" w:rsidP="00E91204">
      <w:pPr>
        <w:pStyle w:val="Listaszerbekezds"/>
        <w:ind w:left="0"/>
        <w:contextualSpacing w:val="0"/>
        <w:jc w:val="both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7. A helyi értékvédelem feladatai</w:t>
      </w:r>
    </w:p>
    <w:p w:rsidR="00E91204" w:rsidRPr="003279BC" w:rsidRDefault="00E91204" w:rsidP="00E91204">
      <w:pPr>
        <w:jc w:val="center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15. §</w:t>
      </w:r>
      <w:r w:rsidRPr="003279BC">
        <w:rPr>
          <w:rFonts w:asciiTheme="minorHAnsi" w:hAnsiTheme="minorHAnsi" w:cs="Times New Roman"/>
        </w:rPr>
        <w:t xml:space="preserve"> (1) A helyi értékvédelem feladata a különleges oltalmat igénylő településszerkezeti, </w:t>
      </w:r>
      <w:r w:rsidR="006C4C24" w:rsidRPr="003279BC">
        <w:rPr>
          <w:rFonts w:asciiTheme="minorHAnsi" w:hAnsiTheme="minorHAnsi" w:cs="Times New Roman"/>
        </w:rPr>
        <w:t>település</w:t>
      </w:r>
      <w:r w:rsidRPr="003279BC">
        <w:rPr>
          <w:rFonts w:asciiTheme="minorHAnsi" w:hAnsiTheme="minorHAnsi" w:cs="Times New Roman"/>
        </w:rPr>
        <w:t>- és utcaképi, építészeti, történeti, régészeti, képző- és iparművészeti, műszaki-ipartörténeti szempontból védelemre érdemes területek, épület-együttesek, építmények, épületrészek, műtárgyak számbavétele, meghatározása, dokumentálása, nyilvántartása, valamint a nyilvánossággal való megismertetése.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A védett értékek dokumentálását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>) tervszerűen, a jelen rendelet és mellékletei szerint,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b) a helyi vagy országos védelemre való felterjesztés előtt,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c) a helyi vagy országosan védett ingatlanon végzett átalakítás, kutatás során,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d) a helyi vagy országos védelemből való törlés előtt</w:t>
      </w:r>
    </w:p>
    <w:p w:rsidR="00E91204" w:rsidRPr="003279BC" w:rsidRDefault="00E91204" w:rsidP="00E91204">
      <w:pPr>
        <w:tabs>
          <w:tab w:val="num" w:pos="240"/>
        </w:tabs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kell</w:t>
      </w:r>
      <w:proofErr w:type="gramEnd"/>
      <w:r w:rsidRPr="003279BC">
        <w:rPr>
          <w:rFonts w:asciiTheme="minorHAnsi" w:hAnsiTheme="minorHAnsi" w:cs="Times New Roman"/>
        </w:rPr>
        <w:t xml:space="preserve"> végezni.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(3) A védett értékek megóvásának, fenntartásának, helyre-, vagy visszaállításának, jókarbantartásának biztosítását a következők szerint kell elősegíteni: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>) pályázat útján elnyerhető önkormányzati támogatással,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b) szakmai tanácsadással,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c) szükség esetén hatósági kötelezéssel, szankciók útján.</w:t>
      </w:r>
    </w:p>
    <w:p w:rsidR="00E91204" w:rsidRPr="003279BC" w:rsidRDefault="00E91204" w:rsidP="00E91204">
      <w:pPr>
        <w:pStyle w:val="Listaszerbekezds"/>
        <w:ind w:left="0"/>
        <w:contextualSpacing w:val="0"/>
        <w:jc w:val="both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8. A helyi védelem alatt álló értékek nyilvántartása</w:t>
      </w:r>
    </w:p>
    <w:p w:rsidR="00E91204" w:rsidRPr="003279BC" w:rsidRDefault="00E91204" w:rsidP="00E91204">
      <w:pPr>
        <w:jc w:val="center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16. §</w:t>
      </w:r>
      <w:r w:rsidRPr="003279BC">
        <w:rPr>
          <w:rFonts w:asciiTheme="minorHAnsi" w:hAnsiTheme="minorHAnsi" w:cs="Times New Roman"/>
        </w:rPr>
        <w:t xml:space="preserve"> (1) A helyi védelem alá eső egyedileg védett ingatlanokról a polgármester cím szerint rendezett, részletes naprakész elektronikus nyilvántartást vezettet.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A nyilvántartás része az értékvizsgálat, a védett elemeket tartalmazó lista, a védett elemeket ábrázoló térkép, valamint tartalmazza: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>) a védett érték megnevezését;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b) a védett érték védelmi nyilvántartási számát;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c) a védett érték azonosító adatait;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d) a védelem típusát;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e</w:t>
      </w:r>
      <w:proofErr w:type="gramEnd"/>
      <w:r w:rsidRPr="003279BC">
        <w:rPr>
          <w:rFonts w:asciiTheme="minorHAnsi" w:hAnsiTheme="minorHAnsi" w:cs="Times New Roman"/>
        </w:rPr>
        <w:t>) a védett érték helymeghatározásának adatait;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lastRenderedPageBreak/>
        <w:t>f</w:t>
      </w:r>
      <w:proofErr w:type="gramEnd"/>
      <w:r w:rsidRPr="003279BC">
        <w:rPr>
          <w:rFonts w:asciiTheme="minorHAnsi" w:hAnsiTheme="minorHAnsi" w:cs="Times New Roman"/>
        </w:rPr>
        <w:t>) a védelem rövid indoklását.</w:t>
      </w:r>
    </w:p>
    <w:p w:rsidR="00E91204" w:rsidRPr="003279BC" w:rsidRDefault="00E91204" w:rsidP="00E9120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(3) A nyilvántartás naprakész vezetéséről a </w:t>
      </w:r>
      <w:r w:rsidR="00926D9C" w:rsidRPr="003279BC">
        <w:rPr>
          <w:rFonts w:asciiTheme="minorHAnsi" w:hAnsiTheme="minorHAnsi" w:cs="Times New Roman"/>
        </w:rPr>
        <w:t>polgármester</w:t>
      </w:r>
      <w:r w:rsidRPr="003279BC">
        <w:rPr>
          <w:rFonts w:asciiTheme="minorHAnsi" w:hAnsiTheme="minorHAnsi" w:cs="Times New Roman"/>
        </w:rPr>
        <w:t xml:space="preserve"> gondoskodik.</w:t>
      </w:r>
    </w:p>
    <w:p w:rsidR="00E91204" w:rsidRPr="003279BC" w:rsidRDefault="00E91204" w:rsidP="00E91204">
      <w:pPr>
        <w:pStyle w:val="Listaszerbekezds"/>
        <w:ind w:left="0"/>
        <w:contextualSpacing w:val="0"/>
        <w:jc w:val="center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pStyle w:val="Listaszerbekezds"/>
        <w:ind w:left="0"/>
        <w:contextualSpacing w:val="0"/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9. A testületi döntéssel összefüggő feladatok</w:t>
      </w:r>
    </w:p>
    <w:p w:rsidR="00E91204" w:rsidRPr="003279BC" w:rsidRDefault="00E91204" w:rsidP="00E91204">
      <w:pPr>
        <w:pStyle w:val="Listaszerbekezds"/>
        <w:ind w:left="0"/>
        <w:contextualSpacing w:val="0"/>
        <w:jc w:val="center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pStyle w:val="Listaszerbekezds"/>
        <w:ind w:left="0" w:firstLine="284"/>
        <w:contextualSpacing w:val="0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17. §</w:t>
      </w:r>
      <w:r w:rsidRPr="003279BC">
        <w:rPr>
          <w:rFonts w:asciiTheme="minorHAnsi" w:hAnsiTheme="minorHAnsi" w:cs="Times New Roman"/>
        </w:rPr>
        <w:t xml:space="preserve"> (1) A Képviselő-testület a 11. § (2) vagy (3) bekezdésben foglaltaknak megfelelő tartalmú kezdeményezés benyújtásától számított 6 hónapon belül dönt a helyi védelem alá helyezésről, annak módosításáról vagy megszüntetéséről.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 xml:space="preserve">(2) A helyi védelem alá helyezésre, annak módosítására vagy megszüntetésére vonatkozó képviselő-testületi előterjesztés melléklete a </w:t>
      </w:r>
      <w:r w:rsidR="00824BF4">
        <w:rPr>
          <w:rFonts w:asciiTheme="minorHAnsi" w:hAnsiTheme="minorHAnsi"/>
          <w:sz w:val="22"/>
        </w:rPr>
        <w:t>1</w:t>
      </w:r>
      <w:r w:rsidRPr="003279BC">
        <w:rPr>
          <w:rFonts w:asciiTheme="minorHAnsi" w:hAnsiTheme="minorHAnsi"/>
          <w:sz w:val="22"/>
        </w:rPr>
        <w:t>. melléklet szerinti tartalommal készült megalapozó értékvizsgálat, valamint a 13. § (1) bekezdésben meghatározott érdekeltek az</w:t>
      </w:r>
      <w:r w:rsidRPr="003279BC">
        <w:rPr>
          <w:rFonts w:asciiTheme="minorHAnsi" w:hAnsiTheme="minorHAnsi"/>
          <w:color w:val="FF66CC"/>
          <w:sz w:val="22"/>
        </w:rPr>
        <w:t xml:space="preserve"> </w:t>
      </w:r>
      <w:r w:rsidRPr="003279BC">
        <w:rPr>
          <w:rFonts w:asciiTheme="minorHAnsi" w:hAnsiTheme="minorHAnsi"/>
          <w:sz w:val="22"/>
        </w:rPr>
        <w:t>értesítést követő</w:t>
      </w:r>
      <w:r w:rsidRPr="003279BC">
        <w:rPr>
          <w:rFonts w:asciiTheme="minorHAnsi" w:hAnsiTheme="minorHAnsi"/>
          <w:color w:val="FF66CC"/>
          <w:sz w:val="22"/>
        </w:rPr>
        <w:t xml:space="preserve"> </w:t>
      </w:r>
      <w:r w:rsidRPr="003279BC">
        <w:rPr>
          <w:rFonts w:asciiTheme="minorHAnsi" w:hAnsiTheme="minorHAnsi"/>
          <w:sz w:val="22"/>
        </w:rPr>
        <w:t>15 napon belül benyújtott észrevételei.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(3) A helyi védelem alá helyezés az értékvizsgálat alapján történik.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(4) A helyi védelemmel kapcsolatos képviselő-testületi döntésről írásban értesíteni kell a 13. § (1) bekezdésben meghatározott érdekelteket, és a döntésről az Önkormányzat honlapján a döntéstől számított</w:t>
      </w:r>
      <w:r w:rsidRPr="003279BC">
        <w:rPr>
          <w:rFonts w:asciiTheme="minorHAnsi" w:hAnsiTheme="minorHAnsi"/>
          <w:color w:val="FF66CC"/>
          <w:sz w:val="22"/>
        </w:rPr>
        <w:t xml:space="preserve"> </w:t>
      </w:r>
      <w:r w:rsidRPr="003279BC">
        <w:rPr>
          <w:rFonts w:asciiTheme="minorHAnsi" w:hAnsiTheme="minorHAnsi"/>
          <w:sz w:val="22"/>
        </w:rPr>
        <w:t>15 napon belül tájékoztatást kell közzétenni.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(5) A helyi védelem alá helyezést elrendelő önkormányzati rendelet hatályba lépésétől számított 60 napon belül a jegyző kezdeményezi az ingatlanügyi hatóságnál a védelem jogi jellegként való feljegyzését.</w:t>
      </w:r>
    </w:p>
    <w:p w:rsidR="00E91204" w:rsidRPr="003279BC" w:rsidRDefault="00E91204" w:rsidP="00E91204">
      <w:pPr>
        <w:pStyle w:val="Listaszerbekezds1"/>
        <w:ind w:left="0" w:firstLine="284"/>
        <w:contextualSpacing w:val="0"/>
        <w:jc w:val="both"/>
        <w:rPr>
          <w:rFonts w:asciiTheme="minorHAnsi" w:hAnsiTheme="minorHAnsi"/>
          <w:sz w:val="22"/>
        </w:rPr>
      </w:pPr>
      <w:r w:rsidRPr="003279BC">
        <w:rPr>
          <w:rFonts w:asciiTheme="minorHAnsi" w:hAnsiTheme="minorHAnsi"/>
          <w:sz w:val="22"/>
        </w:rPr>
        <w:t>(6) A rendelet módosítására irányuló javaslatokról a képviselő-testület évente legfeljebb két alkalommal dönt.</w:t>
      </w:r>
    </w:p>
    <w:p w:rsidR="00E91204" w:rsidRPr="003279BC" w:rsidRDefault="00E91204" w:rsidP="00E91204">
      <w:pPr>
        <w:jc w:val="both"/>
        <w:rPr>
          <w:rFonts w:asciiTheme="minorHAnsi" w:hAnsiTheme="minorHAnsi" w:cs="Times New Roman"/>
        </w:rPr>
      </w:pPr>
    </w:p>
    <w:p w:rsidR="00E91204" w:rsidRPr="003279BC" w:rsidRDefault="00E91204" w:rsidP="00E91204">
      <w:pPr>
        <w:jc w:val="both"/>
        <w:rPr>
          <w:rFonts w:asciiTheme="minorHAnsi" w:hAnsiTheme="minorHAnsi" w:cs="Times New Roman"/>
        </w:rPr>
      </w:pPr>
    </w:p>
    <w:p w:rsidR="00A9485E" w:rsidRPr="003279BC" w:rsidRDefault="00926D9C" w:rsidP="00A0260A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I</w:t>
      </w:r>
      <w:r w:rsidR="00A9485E" w:rsidRPr="003279BC">
        <w:rPr>
          <w:rFonts w:asciiTheme="minorHAnsi" w:hAnsiTheme="minorHAnsi" w:cs="Times New Roman"/>
          <w:b/>
        </w:rPr>
        <w:t>II</w:t>
      </w:r>
      <w:r w:rsidR="008307C8" w:rsidRPr="003279BC">
        <w:rPr>
          <w:rFonts w:asciiTheme="minorHAnsi" w:hAnsiTheme="minorHAnsi" w:cs="Times New Roman"/>
          <w:b/>
        </w:rPr>
        <w:t>. Fejezet</w:t>
      </w:r>
    </w:p>
    <w:p w:rsidR="00A9485E" w:rsidRPr="003279BC" w:rsidRDefault="00926D9C" w:rsidP="00A0260A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10</w:t>
      </w:r>
      <w:r w:rsidR="00905187" w:rsidRPr="003279BC">
        <w:rPr>
          <w:rFonts w:asciiTheme="minorHAnsi" w:hAnsiTheme="minorHAnsi" w:cs="Times New Roman"/>
          <w:b/>
        </w:rPr>
        <w:t xml:space="preserve">. </w:t>
      </w:r>
      <w:r w:rsidR="003A3570" w:rsidRPr="003279BC">
        <w:rPr>
          <w:rFonts w:asciiTheme="minorHAnsi" w:hAnsiTheme="minorHAnsi" w:cs="Times New Roman"/>
          <w:b/>
        </w:rPr>
        <w:t>A településképi szempontból meghatározó területek</w:t>
      </w:r>
    </w:p>
    <w:p w:rsidR="00A9485E" w:rsidRPr="003279BC" w:rsidRDefault="00A9485E" w:rsidP="00A9485E">
      <w:pPr>
        <w:jc w:val="both"/>
        <w:rPr>
          <w:rFonts w:asciiTheme="minorHAnsi" w:hAnsiTheme="minorHAnsi" w:cs="Times New Roman"/>
        </w:rPr>
      </w:pPr>
    </w:p>
    <w:p w:rsidR="00F50F7D" w:rsidRPr="003279BC" w:rsidRDefault="00926D9C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18</w:t>
      </w:r>
      <w:r w:rsidR="00175BA0" w:rsidRPr="003279BC">
        <w:rPr>
          <w:rFonts w:asciiTheme="minorHAnsi" w:hAnsiTheme="minorHAnsi" w:cs="Times New Roman"/>
          <w:b/>
        </w:rPr>
        <w:t>.</w:t>
      </w:r>
      <w:r w:rsidR="009C608E" w:rsidRPr="003279BC">
        <w:rPr>
          <w:rFonts w:asciiTheme="minorHAnsi" w:hAnsiTheme="minorHAnsi" w:cs="Times New Roman"/>
          <w:b/>
        </w:rPr>
        <w:t xml:space="preserve"> §</w:t>
      </w:r>
      <w:r w:rsidR="009C608E" w:rsidRPr="003279BC">
        <w:rPr>
          <w:rFonts w:asciiTheme="minorHAnsi" w:hAnsiTheme="minorHAnsi" w:cs="Times New Roman"/>
        </w:rPr>
        <w:t xml:space="preserve"> (1) </w:t>
      </w:r>
      <w:r w:rsidR="00F1331E" w:rsidRPr="003279BC">
        <w:rPr>
          <w:rFonts w:asciiTheme="minorHAnsi" w:hAnsiTheme="minorHAnsi" w:cs="Times New Roman"/>
        </w:rPr>
        <w:t>Csemő Község</w:t>
      </w:r>
      <w:r w:rsidR="009C608E" w:rsidRPr="003279BC">
        <w:rPr>
          <w:rFonts w:asciiTheme="minorHAnsi" w:hAnsiTheme="minorHAnsi" w:cs="Times New Roman"/>
        </w:rPr>
        <w:t xml:space="preserve"> településképi szempontból meghatározó területei:</w:t>
      </w:r>
    </w:p>
    <w:p w:rsidR="00175BA0" w:rsidRPr="003279BC" w:rsidRDefault="00175BA0" w:rsidP="000950F9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 xml:space="preserve">) </w:t>
      </w:r>
      <w:r w:rsidR="00F1331E" w:rsidRPr="003279BC">
        <w:rPr>
          <w:rFonts w:asciiTheme="minorHAnsi" w:hAnsiTheme="minorHAnsi" w:cs="Times New Roman"/>
        </w:rPr>
        <w:t>Faluközpont</w:t>
      </w:r>
    </w:p>
    <w:p w:rsidR="0031656D" w:rsidRPr="003279BC" w:rsidRDefault="00175BA0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b) </w:t>
      </w:r>
      <w:r w:rsidR="00E91204" w:rsidRPr="003279BC">
        <w:rPr>
          <w:rFonts w:asciiTheme="minorHAnsi" w:hAnsiTheme="minorHAnsi" w:cs="Times New Roman"/>
        </w:rPr>
        <w:t>Csemő belterület</w:t>
      </w:r>
    </w:p>
    <w:p w:rsidR="00175BA0" w:rsidRPr="003279BC" w:rsidRDefault="0031656D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c) </w:t>
      </w:r>
      <w:r w:rsidR="00E91204" w:rsidRPr="003279BC">
        <w:rPr>
          <w:rFonts w:asciiTheme="minorHAnsi" w:hAnsiTheme="minorHAnsi" w:cs="Times New Roman"/>
        </w:rPr>
        <w:t>Zöldhalmi f</w:t>
      </w:r>
      <w:r w:rsidR="00F1331E" w:rsidRPr="003279BC">
        <w:rPr>
          <w:rFonts w:asciiTheme="minorHAnsi" w:hAnsiTheme="minorHAnsi" w:cs="Times New Roman"/>
        </w:rPr>
        <w:t>alusias terület</w:t>
      </w:r>
    </w:p>
    <w:p w:rsidR="00E336B3" w:rsidRPr="003279BC" w:rsidRDefault="0031656D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d</w:t>
      </w:r>
      <w:r w:rsidR="00E91204" w:rsidRPr="003279BC">
        <w:rPr>
          <w:rFonts w:asciiTheme="minorHAnsi" w:hAnsiTheme="minorHAnsi" w:cs="Times New Roman"/>
        </w:rPr>
        <w:t>) Zöldhalmi t</w:t>
      </w:r>
      <w:r w:rsidR="00F1331E" w:rsidRPr="003279BC">
        <w:rPr>
          <w:rFonts w:asciiTheme="minorHAnsi" w:hAnsiTheme="minorHAnsi" w:cs="Times New Roman"/>
        </w:rPr>
        <w:t>anyás területek</w:t>
      </w:r>
    </w:p>
    <w:p w:rsidR="00E91204" w:rsidRPr="003279BC" w:rsidRDefault="00E91204" w:rsidP="00527BE2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e</w:t>
      </w:r>
      <w:proofErr w:type="gramEnd"/>
      <w:r w:rsidRPr="003279BC">
        <w:rPr>
          <w:rFonts w:asciiTheme="minorHAnsi" w:hAnsiTheme="minorHAnsi" w:cs="Times New Roman"/>
        </w:rPr>
        <w:t>) Egyéb tanyás területek</w:t>
      </w:r>
    </w:p>
    <w:p w:rsidR="003A3570" w:rsidRPr="003279BC" w:rsidRDefault="003A3570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(2) </w:t>
      </w:r>
      <w:r w:rsidR="00F1331E" w:rsidRPr="003279BC">
        <w:rPr>
          <w:rFonts w:asciiTheme="minorHAnsi" w:hAnsiTheme="minorHAnsi" w:cs="Times New Roman"/>
        </w:rPr>
        <w:t>Csemő Község</w:t>
      </w:r>
      <w:r w:rsidRPr="003279BC">
        <w:rPr>
          <w:rFonts w:asciiTheme="minorHAnsi" w:hAnsiTheme="minorHAnsi" w:cs="Times New Roman"/>
        </w:rPr>
        <w:t xml:space="preserve"> településképi szempontból meghatározó t</w:t>
      </w:r>
      <w:r w:rsidR="006B0E49" w:rsidRPr="003279BC">
        <w:rPr>
          <w:rFonts w:asciiTheme="minorHAnsi" w:hAnsiTheme="minorHAnsi" w:cs="Times New Roman"/>
        </w:rPr>
        <w:t>erületeinek térképi lehatárolását</w:t>
      </w:r>
      <w:r w:rsidRPr="003279BC">
        <w:rPr>
          <w:rFonts w:asciiTheme="minorHAnsi" w:hAnsiTheme="minorHAnsi" w:cs="Times New Roman"/>
        </w:rPr>
        <w:t xml:space="preserve"> a rendelet</w:t>
      </w:r>
      <w:r w:rsidR="00926D9C" w:rsidRPr="003279BC">
        <w:rPr>
          <w:rFonts w:asciiTheme="minorHAnsi" w:hAnsiTheme="minorHAnsi" w:cs="Times New Roman"/>
        </w:rPr>
        <w:t xml:space="preserve"> </w:t>
      </w:r>
      <w:r w:rsidR="00824BF4">
        <w:rPr>
          <w:rFonts w:asciiTheme="minorHAnsi" w:hAnsiTheme="minorHAnsi" w:cs="Times New Roman"/>
        </w:rPr>
        <w:t>2</w:t>
      </w:r>
      <w:r w:rsidR="000950F9" w:rsidRPr="003279BC">
        <w:rPr>
          <w:rFonts w:asciiTheme="minorHAnsi" w:hAnsiTheme="minorHAnsi" w:cs="Times New Roman"/>
        </w:rPr>
        <w:t>.</w:t>
      </w:r>
      <w:r w:rsidRPr="003279BC">
        <w:rPr>
          <w:rFonts w:asciiTheme="minorHAnsi" w:hAnsiTheme="minorHAnsi" w:cs="Times New Roman"/>
        </w:rPr>
        <w:t xml:space="preserve"> melléklete</w:t>
      </w:r>
      <w:r w:rsidR="006B0E49" w:rsidRPr="003279BC">
        <w:rPr>
          <w:rFonts w:asciiTheme="minorHAnsi" w:hAnsiTheme="minorHAnsi" w:cs="Times New Roman"/>
        </w:rPr>
        <w:t xml:space="preserve"> tartalmazza</w:t>
      </w:r>
      <w:r w:rsidRPr="003279BC">
        <w:rPr>
          <w:rFonts w:asciiTheme="minorHAnsi" w:hAnsiTheme="minorHAnsi" w:cs="Times New Roman"/>
        </w:rPr>
        <w:t>.</w:t>
      </w:r>
    </w:p>
    <w:p w:rsidR="00E536C4" w:rsidRPr="003279BC" w:rsidRDefault="00E536C4">
      <w:pPr>
        <w:rPr>
          <w:rFonts w:asciiTheme="minorHAnsi" w:hAnsiTheme="minorHAnsi" w:cs="Times New Roman"/>
        </w:rPr>
      </w:pPr>
    </w:p>
    <w:p w:rsidR="003E517C" w:rsidRPr="003279BC" w:rsidRDefault="003E517C" w:rsidP="003E517C">
      <w:pPr>
        <w:jc w:val="both"/>
        <w:rPr>
          <w:rFonts w:asciiTheme="minorHAnsi" w:hAnsiTheme="minorHAnsi" w:cs="Times New Roman"/>
        </w:rPr>
      </w:pPr>
    </w:p>
    <w:p w:rsidR="003E517C" w:rsidRPr="003279BC" w:rsidRDefault="00926D9C" w:rsidP="00BC09B2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IV</w:t>
      </w:r>
      <w:r w:rsidR="003E517C" w:rsidRPr="003279BC">
        <w:rPr>
          <w:rFonts w:asciiTheme="minorHAnsi" w:hAnsiTheme="minorHAnsi" w:cs="Times New Roman"/>
          <w:b/>
        </w:rPr>
        <w:t>. Fejezet</w:t>
      </w:r>
    </w:p>
    <w:p w:rsidR="003E517C" w:rsidRPr="003279BC" w:rsidRDefault="003E517C" w:rsidP="00BC09B2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Településképi követelmények</w:t>
      </w:r>
    </w:p>
    <w:p w:rsidR="00905187" w:rsidRPr="003279BC" w:rsidRDefault="00905187" w:rsidP="00BC09B2">
      <w:pPr>
        <w:jc w:val="center"/>
        <w:rPr>
          <w:rFonts w:asciiTheme="minorHAnsi" w:hAnsiTheme="minorHAnsi" w:cs="Times New Roman"/>
        </w:rPr>
      </w:pPr>
    </w:p>
    <w:p w:rsidR="00926D9C" w:rsidRPr="003279BC" w:rsidRDefault="00926D9C" w:rsidP="00BC09B2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11. Építmények anyaghasználatára vonatkozó általános építészeti követelmének</w:t>
      </w:r>
    </w:p>
    <w:p w:rsidR="00926D9C" w:rsidRPr="003279BC" w:rsidRDefault="00926D9C" w:rsidP="00BC09B2">
      <w:pPr>
        <w:jc w:val="center"/>
        <w:rPr>
          <w:rFonts w:asciiTheme="minorHAnsi" w:hAnsiTheme="minorHAnsi" w:cs="Times New Roman"/>
        </w:rPr>
      </w:pPr>
    </w:p>
    <w:p w:rsidR="00926D9C" w:rsidRPr="003279BC" w:rsidRDefault="00926D9C" w:rsidP="00926D9C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19. §</w:t>
      </w:r>
      <w:r w:rsidRPr="003279BC">
        <w:rPr>
          <w:rFonts w:asciiTheme="minorHAnsi" w:hAnsiTheme="minorHAnsi" w:cs="Times New Roman"/>
        </w:rPr>
        <w:t xml:space="preserve"> </w:t>
      </w:r>
      <w:r w:rsidR="001B483E" w:rsidRPr="003279BC">
        <w:rPr>
          <w:rFonts w:asciiTheme="minorHAnsi" w:hAnsiTheme="minorHAnsi" w:cs="Times New Roman"/>
        </w:rPr>
        <w:t xml:space="preserve">Építési tevékenységgel érintett épület, építmény építőanyagaként műanyag hullámlemez, felületkezelés nélküli, rozsdásodó fémlemezfedés, valamint </w:t>
      </w:r>
      <w:r w:rsidR="00657FED" w:rsidRPr="003279BC">
        <w:rPr>
          <w:rFonts w:asciiTheme="minorHAnsi" w:hAnsiTheme="minorHAnsi" w:cs="Times New Roman"/>
        </w:rPr>
        <w:t xml:space="preserve">fekete, piros </w:t>
      </w:r>
      <w:r w:rsidR="00477E5C" w:rsidRPr="003279BC">
        <w:rPr>
          <w:rFonts w:asciiTheme="minorHAnsi" w:hAnsiTheme="minorHAnsi" w:cs="Times New Roman"/>
        </w:rPr>
        <w:t>kék</w:t>
      </w:r>
      <w:r w:rsidR="001B483E" w:rsidRPr="003279BC">
        <w:rPr>
          <w:rFonts w:asciiTheme="minorHAnsi" w:hAnsiTheme="minorHAnsi" w:cs="Times New Roman"/>
        </w:rPr>
        <w:t xml:space="preserve"> bitumenes zsindely használata nem megengedett.</w:t>
      </w:r>
    </w:p>
    <w:p w:rsidR="001B483E" w:rsidRPr="003279BC" w:rsidRDefault="001B483E" w:rsidP="00926D9C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20. §</w:t>
      </w:r>
      <w:r w:rsidRPr="003279BC">
        <w:rPr>
          <w:rFonts w:asciiTheme="minorHAnsi" w:hAnsiTheme="minorHAnsi" w:cs="Times New Roman"/>
        </w:rPr>
        <w:t xml:space="preserve"> Talajnedvesség elleni szigeteléssel nem rendelkező épület esetében műanyag nyílászáró nem alkalmazható.</w:t>
      </w:r>
    </w:p>
    <w:p w:rsidR="00926D9C" w:rsidRPr="003279BC" w:rsidRDefault="00926D9C" w:rsidP="00BC09B2">
      <w:pPr>
        <w:jc w:val="center"/>
        <w:rPr>
          <w:rFonts w:asciiTheme="minorHAnsi" w:hAnsiTheme="minorHAnsi" w:cs="Times New Roman"/>
        </w:rPr>
      </w:pPr>
    </w:p>
    <w:p w:rsidR="00905187" w:rsidRPr="003279BC" w:rsidRDefault="00657FED" w:rsidP="00BC09B2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12</w:t>
      </w:r>
      <w:r w:rsidR="00905187" w:rsidRPr="003279BC">
        <w:rPr>
          <w:rFonts w:asciiTheme="minorHAnsi" w:hAnsiTheme="minorHAnsi" w:cs="Times New Roman"/>
          <w:b/>
        </w:rPr>
        <w:t xml:space="preserve">. A településképi szempontból meghatározó </w:t>
      </w:r>
      <w:r w:rsidR="00E16FB7" w:rsidRPr="003279BC">
        <w:rPr>
          <w:rFonts w:asciiTheme="minorHAnsi" w:hAnsiTheme="minorHAnsi" w:cs="Times New Roman"/>
          <w:b/>
        </w:rPr>
        <w:t>területekre</w:t>
      </w:r>
      <w:r w:rsidR="00905187" w:rsidRPr="003279BC">
        <w:rPr>
          <w:rFonts w:asciiTheme="minorHAnsi" w:hAnsiTheme="minorHAnsi" w:cs="Times New Roman"/>
          <w:b/>
        </w:rPr>
        <w:t xml:space="preserve"> vonatkozó területi építészeti követelmények</w:t>
      </w:r>
    </w:p>
    <w:p w:rsidR="003E517C" w:rsidRPr="003279BC" w:rsidRDefault="003E517C" w:rsidP="00CD2998">
      <w:pPr>
        <w:jc w:val="both"/>
        <w:rPr>
          <w:rFonts w:asciiTheme="minorHAnsi" w:hAnsiTheme="minorHAnsi" w:cs="Times New Roman"/>
        </w:rPr>
      </w:pPr>
    </w:p>
    <w:p w:rsidR="00477E5C" w:rsidRPr="003279BC" w:rsidRDefault="00477E5C" w:rsidP="003A6683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21</w:t>
      </w:r>
      <w:r w:rsidR="008E3334" w:rsidRPr="003279BC">
        <w:rPr>
          <w:rFonts w:asciiTheme="minorHAnsi" w:hAnsiTheme="minorHAnsi" w:cs="Times New Roman"/>
          <w:b/>
        </w:rPr>
        <w:t>.</w:t>
      </w:r>
      <w:r w:rsidR="003A6683" w:rsidRPr="003279BC">
        <w:rPr>
          <w:rFonts w:asciiTheme="minorHAnsi" w:hAnsiTheme="minorHAnsi" w:cs="Times New Roman"/>
          <w:b/>
        </w:rPr>
        <w:t xml:space="preserve"> §</w:t>
      </w:r>
      <w:r w:rsidR="003A6683" w:rsidRPr="003279BC">
        <w:rPr>
          <w:rFonts w:asciiTheme="minorHAnsi" w:hAnsiTheme="minorHAnsi" w:cs="Times New Roman"/>
        </w:rPr>
        <w:t xml:space="preserve"> (1) A Faluközpont területén </w:t>
      </w:r>
      <w:r w:rsidRPr="003279BC">
        <w:rPr>
          <w:rFonts w:asciiTheme="minorHAnsi" w:hAnsiTheme="minorHAnsi" w:cs="Times New Roman"/>
        </w:rPr>
        <w:t xml:space="preserve">a </w:t>
      </w:r>
      <w:r w:rsidR="00850242" w:rsidRPr="003279BC">
        <w:rPr>
          <w:rFonts w:asciiTheme="minorHAnsi" w:hAnsiTheme="minorHAnsi" w:cs="Times New Roman"/>
        </w:rPr>
        <w:t xml:space="preserve">meghatározó </w:t>
      </w:r>
      <w:r w:rsidR="00E56658" w:rsidRPr="003279BC">
        <w:rPr>
          <w:rFonts w:asciiTheme="minorHAnsi" w:hAnsiTheme="minorHAnsi" w:cs="Times New Roman"/>
        </w:rPr>
        <w:t xml:space="preserve">beépítési mód </w:t>
      </w:r>
      <w:r w:rsidR="00850242" w:rsidRPr="003279BC">
        <w:rPr>
          <w:rFonts w:asciiTheme="minorHAnsi" w:hAnsiTheme="minorHAnsi" w:cs="Times New Roman"/>
        </w:rPr>
        <w:t xml:space="preserve">a </w:t>
      </w:r>
      <w:proofErr w:type="spellStart"/>
      <w:r w:rsidR="00850242" w:rsidRPr="003279BC">
        <w:rPr>
          <w:rFonts w:asciiTheme="minorHAnsi" w:hAnsiTheme="minorHAnsi" w:cs="Times New Roman"/>
        </w:rPr>
        <w:t>szabadonálló</w:t>
      </w:r>
      <w:proofErr w:type="spellEnd"/>
      <w:r w:rsidR="00850242" w:rsidRPr="003279BC">
        <w:rPr>
          <w:rFonts w:asciiTheme="minorHAnsi" w:hAnsiTheme="minorHAnsi" w:cs="Times New Roman"/>
        </w:rPr>
        <w:t>.</w:t>
      </w:r>
    </w:p>
    <w:p w:rsidR="00477E5C" w:rsidRPr="003279BC" w:rsidRDefault="00E56658" w:rsidP="003A6683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Az épületek szintszáma legfeljebb F+1+tetőtér lehet.</w:t>
      </w:r>
    </w:p>
    <w:p w:rsidR="003A6683" w:rsidRPr="003279BC" w:rsidRDefault="003A6683" w:rsidP="003A6683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</w:t>
      </w:r>
      <w:r w:rsidR="00E56658" w:rsidRPr="003279BC">
        <w:rPr>
          <w:rFonts w:asciiTheme="minorHAnsi" w:hAnsiTheme="minorHAnsi" w:cs="Times New Roman"/>
        </w:rPr>
        <w:t>3</w:t>
      </w:r>
      <w:r w:rsidRPr="003279BC">
        <w:rPr>
          <w:rFonts w:asciiTheme="minorHAnsi" w:hAnsiTheme="minorHAnsi" w:cs="Times New Roman"/>
        </w:rPr>
        <w:t>) Az utcafronton a kerítés áttört</w:t>
      </w:r>
      <w:r w:rsidR="00E56658" w:rsidRPr="003279BC">
        <w:rPr>
          <w:rFonts w:asciiTheme="minorHAnsi" w:hAnsiTheme="minorHAnsi" w:cs="Times New Roman"/>
        </w:rPr>
        <w:t xml:space="preserve"> kialakítással</w:t>
      </w:r>
      <w:r w:rsidRPr="003279BC">
        <w:rPr>
          <w:rFonts w:asciiTheme="minorHAnsi" w:hAnsiTheme="minorHAnsi" w:cs="Times New Roman"/>
        </w:rPr>
        <w:t>, az épülethez illeszkedő anyag- és sz</w:t>
      </w:r>
      <w:r w:rsidR="00E56658" w:rsidRPr="003279BC">
        <w:rPr>
          <w:rFonts w:asciiTheme="minorHAnsi" w:hAnsiTheme="minorHAnsi" w:cs="Times New Roman"/>
        </w:rPr>
        <w:t>ínhasználattal készülhet.</w:t>
      </w:r>
    </w:p>
    <w:p w:rsidR="00E56658" w:rsidRPr="003279BC" w:rsidRDefault="00E56658" w:rsidP="003A6683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22</w:t>
      </w:r>
      <w:r w:rsidR="008E3334" w:rsidRPr="003279BC">
        <w:rPr>
          <w:rFonts w:asciiTheme="minorHAnsi" w:hAnsiTheme="minorHAnsi" w:cs="Times New Roman"/>
          <w:b/>
        </w:rPr>
        <w:t>.</w:t>
      </w:r>
      <w:r w:rsidR="003A6683" w:rsidRPr="003279BC">
        <w:rPr>
          <w:rFonts w:asciiTheme="minorHAnsi" w:hAnsiTheme="minorHAnsi" w:cs="Times New Roman"/>
          <w:b/>
        </w:rPr>
        <w:t xml:space="preserve"> §</w:t>
      </w:r>
      <w:r w:rsidR="003A6683" w:rsidRPr="003279BC">
        <w:rPr>
          <w:rFonts w:asciiTheme="minorHAnsi" w:hAnsiTheme="minorHAnsi" w:cs="Times New Roman"/>
        </w:rPr>
        <w:t xml:space="preserve"> (1) Csemő </w:t>
      </w:r>
      <w:r w:rsidRPr="003279BC">
        <w:rPr>
          <w:rFonts w:asciiTheme="minorHAnsi" w:hAnsiTheme="minorHAnsi" w:cs="Times New Roman"/>
        </w:rPr>
        <w:t>bel</w:t>
      </w:r>
      <w:r w:rsidR="003A6683" w:rsidRPr="003279BC">
        <w:rPr>
          <w:rFonts w:asciiTheme="minorHAnsi" w:hAnsiTheme="minorHAnsi" w:cs="Times New Roman"/>
        </w:rPr>
        <w:t xml:space="preserve">területén </w:t>
      </w:r>
      <w:r w:rsidR="00850242" w:rsidRPr="003279BC">
        <w:rPr>
          <w:rFonts w:asciiTheme="minorHAnsi" w:hAnsiTheme="minorHAnsi" w:cs="Times New Roman"/>
        </w:rPr>
        <w:t xml:space="preserve">a meghatározó beépítési mód az </w:t>
      </w:r>
      <w:r w:rsidR="003A6683" w:rsidRPr="003279BC">
        <w:rPr>
          <w:rFonts w:asciiTheme="minorHAnsi" w:hAnsiTheme="minorHAnsi" w:cs="Times New Roman"/>
        </w:rPr>
        <w:t>előkertes szabadon-, vagy oldalhatáron álló</w:t>
      </w:r>
      <w:r w:rsidRPr="003279BC">
        <w:rPr>
          <w:rFonts w:asciiTheme="minorHAnsi" w:hAnsiTheme="minorHAnsi" w:cs="Times New Roman"/>
        </w:rPr>
        <w:t xml:space="preserve"> beépítési mód</w:t>
      </w:r>
      <w:r w:rsidR="003A6683" w:rsidRPr="003279BC">
        <w:rPr>
          <w:rFonts w:asciiTheme="minorHAnsi" w:hAnsiTheme="minorHAnsi" w:cs="Times New Roman"/>
        </w:rPr>
        <w:t>.</w:t>
      </w:r>
    </w:p>
    <w:p w:rsidR="00666F1E" w:rsidRPr="003279BC" w:rsidRDefault="00666F1E" w:rsidP="003A6683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A területen legfeljebb földszint + tetőteres épület építése megengedett.</w:t>
      </w:r>
    </w:p>
    <w:p w:rsidR="00C530DB" w:rsidRPr="003279BC" w:rsidRDefault="00666F1E" w:rsidP="00666F1E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(3) Kerti építm</w:t>
      </w:r>
      <w:r w:rsidR="00E56658" w:rsidRPr="003279BC">
        <w:rPr>
          <w:rFonts w:asciiTheme="minorHAnsi" w:hAnsiTheme="minorHAnsi" w:cs="Times New Roman"/>
        </w:rPr>
        <w:t>ények a főépülethez illeszkedő anyag- és színhasználattal</w:t>
      </w:r>
      <w:r w:rsidRPr="003279BC">
        <w:rPr>
          <w:rFonts w:asciiTheme="minorHAnsi" w:hAnsiTheme="minorHAnsi" w:cs="Times New Roman"/>
        </w:rPr>
        <w:t>, tervezetten építendők.</w:t>
      </w:r>
    </w:p>
    <w:p w:rsidR="00666F1E" w:rsidRPr="003279BC" w:rsidRDefault="00666F1E" w:rsidP="00666F1E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(4) Az utcafronton a kerítés áttört, </w:t>
      </w:r>
      <w:r w:rsidR="00E56658" w:rsidRPr="003279BC">
        <w:rPr>
          <w:rFonts w:asciiTheme="minorHAnsi" w:hAnsiTheme="minorHAnsi" w:cs="Times New Roman"/>
        </w:rPr>
        <w:t xml:space="preserve">alacsony lábazatú, vagy lábazat nélküli, </w:t>
      </w:r>
      <w:r w:rsidRPr="003279BC">
        <w:rPr>
          <w:rFonts w:asciiTheme="minorHAnsi" w:hAnsiTheme="minorHAnsi" w:cs="Times New Roman"/>
        </w:rPr>
        <w:t>az épülethez illeszkedő anyag- és színhasználat</w:t>
      </w:r>
      <w:r w:rsidR="00E56658" w:rsidRPr="003279BC">
        <w:rPr>
          <w:rFonts w:asciiTheme="minorHAnsi" w:hAnsiTheme="minorHAnsi" w:cs="Times New Roman"/>
        </w:rPr>
        <w:t>ú legyen.</w:t>
      </w:r>
    </w:p>
    <w:p w:rsidR="00666F1E" w:rsidRPr="003279BC" w:rsidRDefault="00E56658" w:rsidP="00666F1E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23</w:t>
      </w:r>
      <w:r w:rsidR="008E3334" w:rsidRPr="003279BC">
        <w:rPr>
          <w:rFonts w:asciiTheme="minorHAnsi" w:hAnsiTheme="minorHAnsi" w:cs="Times New Roman"/>
          <w:b/>
        </w:rPr>
        <w:t>.</w:t>
      </w:r>
      <w:r w:rsidR="00666F1E" w:rsidRPr="003279BC">
        <w:rPr>
          <w:rFonts w:asciiTheme="minorHAnsi" w:hAnsiTheme="minorHAnsi" w:cs="Times New Roman"/>
          <w:b/>
        </w:rPr>
        <w:t xml:space="preserve"> §</w:t>
      </w:r>
      <w:r w:rsidR="00666F1E" w:rsidRPr="003279BC">
        <w:rPr>
          <w:rFonts w:asciiTheme="minorHAnsi" w:hAnsiTheme="minorHAnsi" w:cs="Times New Roman"/>
        </w:rPr>
        <w:t xml:space="preserve"> (1) A </w:t>
      </w:r>
      <w:r w:rsidRPr="003279BC">
        <w:rPr>
          <w:rFonts w:asciiTheme="minorHAnsi" w:hAnsiTheme="minorHAnsi" w:cs="Times New Roman"/>
        </w:rPr>
        <w:t xml:space="preserve">Zöldhalmi </w:t>
      </w:r>
      <w:r w:rsidR="00666F1E" w:rsidRPr="003279BC">
        <w:rPr>
          <w:rFonts w:asciiTheme="minorHAnsi" w:hAnsiTheme="minorHAnsi" w:cs="Times New Roman"/>
        </w:rPr>
        <w:t>falusias külterület</w:t>
      </w:r>
      <w:r w:rsidR="008A24FE" w:rsidRPr="003279BC">
        <w:rPr>
          <w:rFonts w:asciiTheme="minorHAnsi" w:hAnsiTheme="minorHAnsi" w:cs="Times New Roman"/>
        </w:rPr>
        <w:t>, a Zöldhalmi tanyás területek falusias jellegű területek</w:t>
      </w:r>
      <w:r w:rsidR="00666F1E" w:rsidRPr="003279BC">
        <w:rPr>
          <w:rFonts w:asciiTheme="minorHAnsi" w:hAnsiTheme="minorHAnsi" w:cs="Times New Roman"/>
        </w:rPr>
        <w:t xml:space="preserve"> meghatározó beépítési módja az előkertes vagy előkert nélküli oldalhatáron álló.</w:t>
      </w:r>
    </w:p>
    <w:p w:rsidR="00666F1E" w:rsidRPr="003279BC" w:rsidRDefault="00666F1E" w:rsidP="00666F1E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A területen legfeljebb földszint + tetőteres épület építése megengedett.</w:t>
      </w:r>
    </w:p>
    <w:p w:rsidR="00666F1E" w:rsidRPr="003279BC" w:rsidRDefault="00666F1E" w:rsidP="00666F1E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(3) Kerti építmények a főépülethez illeszkedően, tervezetten építendők.</w:t>
      </w:r>
    </w:p>
    <w:p w:rsidR="00EC695D" w:rsidRPr="003279BC" w:rsidRDefault="00666F1E" w:rsidP="00EC695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(4) </w:t>
      </w:r>
      <w:r w:rsidR="00EC695D" w:rsidRPr="003279BC">
        <w:rPr>
          <w:rFonts w:asciiTheme="minorHAnsi" w:hAnsiTheme="minorHAnsi" w:cs="Times New Roman"/>
        </w:rPr>
        <w:t>A kerítés a környezethez illeszkedő</w:t>
      </w:r>
      <w:r w:rsidR="0064692A" w:rsidRPr="003279BC">
        <w:rPr>
          <w:rFonts w:asciiTheme="minorHAnsi" w:hAnsiTheme="minorHAnsi" w:cs="Times New Roman"/>
        </w:rPr>
        <w:t>,</w:t>
      </w:r>
      <w:r w:rsidR="00EC695D" w:rsidRPr="003279BC">
        <w:rPr>
          <w:rFonts w:asciiTheme="minorHAnsi" w:hAnsiTheme="minorHAnsi" w:cs="Times New Roman"/>
        </w:rPr>
        <w:t xml:space="preserve"> áttört, vagy </w:t>
      </w:r>
      <w:r w:rsidR="008A24FE" w:rsidRPr="003279BC">
        <w:rPr>
          <w:rFonts w:asciiTheme="minorHAnsi" w:hAnsiTheme="minorHAnsi" w:cs="Times New Roman"/>
        </w:rPr>
        <w:t>hagyományos deszkakerítés lehet</w:t>
      </w:r>
      <w:r w:rsidR="00B070BF" w:rsidRPr="003279BC">
        <w:rPr>
          <w:rFonts w:asciiTheme="minorHAnsi" w:hAnsiTheme="minorHAnsi" w:cs="Times New Roman"/>
        </w:rPr>
        <w:t>.</w:t>
      </w:r>
    </w:p>
    <w:p w:rsidR="00EC695D" w:rsidRPr="003279BC" w:rsidRDefault="008A24FE" w:rsidP="00EC695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24</w:t>
      </w:r>
      <w:r w:rsidR="008E3334" w:rsidRPr="003279BC">
        <w:rPr>
          <w:rFonts w:asciiTheme="minorHAnsi" w:hAnsiTheme="minorHAnsi" w:cs="Times New Roman"/>
          <w:b/>
        </w:rPr>
        <w:t>.</w:t>
      </w:r>
      <w:r w:rsidR="00E56EA6" w:rsidRPr="003279BC">
        <w:rPr>
          <w:rFonts w:asciiTheme="minorHAnsi" w:hAnsiTheme="minorHAnsi" w:cs="Times New Roman"/>
          <w:b/>
        </w:rPr>
        <w:t xml:space="preserve"> §</w:t>
      </w:r>
      <w:r w:rsidR="00E56EA6" w:rsidRPr="003279BC">
        <w:rPr>
          <w:rFonts w:asciiTheme="minorHAnsi" w:hAnsiTheme="minorHAnsi" w:cs="Times New Roman"/>
        </w:rPr>
        <w:t xml:space="preserve"> (1) A</w:t>
      </w:r>
      <w:r w:rsidRPr="003279BC">
        <w:rPr>
          <w:rFonts w:asciiTheme="minorHAnsi" w:hAnsiTheme="minorHAnsi" w:cs="Times New Roman"/>
        </w:rPr>
        <w:t>z Egyéb</w:t>
      </w:r>
      <w:r w:rsidR="00E56EA6" w:rsidRPr="003279BC">
        <w:rPr>
          <w:rFonts w:asciiTheme="minorHAnsi" w:hAnsiTheme="minorHAnsi" w:cs="Times New Roman"/>
        </w:rPr>
        <w:t xml:space="preserve"> tanyás területek</w:t>
      </w:r>
      <w:r w:rsidRPr="003279BC">
        <w:rPr>
          <w:rFonts w:asciiTheme="minorHAnsi" w:hAnsiTheme="minorHAnsi" w:cs="Times New Roman"/>
        </w:rPr>
        <w:t xml:space="preserve"> és a Zöldhalmi tanyás területek helyi építési szabályzatban meghatározott ingatlanainak</w:t>
      </w:r>
      <w:r w:rsidR="00E56EA6" w:rsidRPr="003279BC">
        <w:rPr>
          <w:rFonts w:asciiTheme="minorHAnsi" w:hAnsiTheme="minorHAnsi" w:cs="Times New Roman"/>
        </w:rPr>
        <w:t xml:space="preserve"> meghatározó beépítése a </w:t>
      </w:r>
      <w:proofErr w:type="spellStart"/>
      <w:r w:rsidR="00E56EA6" w:rsidRPr="003279BC">
        <w:rPr>
          <w:rFonts w:asciiTheme="minorHAnsi" w:hAnsiTheme="minorHAnsi" w:cs="Times New Roman"/>
        </w:rPr>
        <w:t>szabadonálló</w:t>
      </w:r>
      <w:proofErr w:type="spellEnd"/>
      <w:r w:rsidR="00850242" w:rsidRPr="003279BC">
        <w:rPr>
          <w:rFonts w:asciiTheme="minorHAnsi" w:hAnsiTheme="minorHAnsi" w:cs="Times New Roman"/>
        </w:rPr>
        <w:t xml:space="preserve">, egyes </w:t>
      </w:r>
      <w:r w:rsidRPr="003279BC">
        <w:rPr>
          <w:rFonts w:asciiTheme="minorHAnsi" w:hAnsiTheme="minorHAnsi" w:cs="Times New Roman"/>
        </w:rPr>
        <w:t>területrészeken</w:t>
      </w:r>
      <w:r w:rsidR="00850242" w:rsidRPr="003279BC">
        <w:rPr>
          <w:rFonts w:asciiTheme="minorHAnsi" w:hAnsiTheme="minorHAnsi" w:cs="Times New Roman"/>
        </w:rPr>
        <w:t>, a</w:t>
      </w:r>
      <w:r w:rsidRPr="003279BC">
        <w:rPr>
          <w:rFonts w:asciiTheme="minorHAnsi" w:hAnsiTheme="minorHAnsi" w:cs="Times New Roman"/>
        </w:rPr>
        <w:t xml:space="preserve"> falusias telekosztású ingatlanok</w:t>
      </w:r>
      <w:r w:rsidR="00850242" w:rsidRPr="003279BC">
        <w:rPr>
          <w:rFonts w:asciiTheme="minorHAnsi" w:hAnsiTheme="minorHAnsi" w:cs="Times New Roman"/>
        </w:rPr>
        <w:t xml:space="preserve"> esetében</w:t>
      </w:r>
      <w:r w:rsidRPr="003279BC">
        <w:rPr>
          <w:rFonts w:asciiTheme="minorHAnsi" w:hAnsiTheme="minorHAnsi" w:cs="Times New Roman"/>
        </w:rPr>
        <w:t xml:space="preserve"> </w:t>
      </w:r>
      <w:r w:rsidR="00850242" w:rsidRPr="003279BC">
        <w:rPr>
          <w:rFonts w:asciiTheme="minorHAnsi" w:hAnsiTheme="minorHAnsi" w:cs="Times New Roman"/>
        </w:rPr>
        <w:t>az</w:t>
      </w:r>
      <w:r w:rsidRPr="003279BC">
        <w:rPr>
          <w:rFonts w:asciiTheme="minorHAnsi" w:hAnsiTheme="minorHAnsi" w:cs="Times New Roman"/>
        </w:rPr>
        <w:t xml:space="preserve"> oldalhatáros beépítés.</w:t>
      </w:r>
    </w:p>
    <w:p w:rsidR="00E56EA6" w:rsidRPr="003279BC" w:rsidRDefault="00E56EA6" w:rsidP="00EC695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A településképet meghatározó beépítés földszintes. Legfeljebb földszint + tetőteres épület építése megengedett.</w:t>
      </w:r>
    </w:p>
    <w:p w:rsidR="00E56EA6" w:rsidRPr="003279BC" w:rsidRDefault="00E56EA6" w:rsidP="00EC695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(3) Kerti építmények a főépülethez illeszkedően, tervezetten építendők.</w:t>
      </w:r>
    </w:p>
    <w:p w:rsidR="00E56EA6" w:rsidRPr="003279BC" w:rsidRDefault="00541FEF" w:rsidP="00EC695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(4) </w:t>
      </w:r>
      <w:r w:rsidR="008A24FE" w:rsidRPr="003279BC">
        <w:rPr>
          <w:rFonts w:asciiTheme="minorHAnsi" w:hAnsiTheme="minorHAnsi" w:cs="Times New Roman"/>
        </w:rPr>
        <w:t>A</w:t>
      </w:r>
      <w:r w:rsidR="00FC3D41" w:rsidRPr="003279BC">
        <w:rPr>
          <w:rFonts w:asciiTheme="minorHAnsi" w:hAnsiTheme="minorHAnsi" w:cs="Times New Roman"/>
        </w:rPr>
        <w:t xml:space="preserve">lacsony </w:t>
      </w:r>
      <w:r w:rsidR="008A24FE" w:rsidRPr="003279BC">
        <w:rPr>
          <w:rFonts w:asciiTheme="minorHAnsi" w:hAnsiTheme="minorHAnsi" w:cs="Times New Roman"/>
        </w:rPr>
        <w:t>l</w:t>
      </w:r>
      <w:r w:rsidR="00FC3D41" w:rsidRPr="003279BC">
        <w:rPr>
          <w:rFonts w:asciiTheme="minorHAnsi" w:hAnsiTheme="minorHAnsi" w:cs="Times New Roman"/>
        </w:rPr>
        <w:t>ábazatos</w:t>
      </w:r>
      <w:r w:rsidR="008A24FE" w:rsidRPr="003279BC">
        <w:rPr>
          <w:rFonts w:asciiTheme="minorHAnsi" w:hAnsiTheme="minorHAnsi" w:cs="Times New Roman"/>
        </w:rPr>
        <w:t>, vagy lábazat nélküli</w:t>
      </w:r>
      <w:r w:rsidR="00FC3D41" w:rsidRPr="003279BC">
        <w:rPr>
          <w:rFonts w:asciiTheme="minorHAnsi" w:hAnsiTheme="minorHAnsi" w:cs="Times New Roman"/>
        </w:rPr>
        <w:t xml:space="preserve"> áttört kerítés építése megengedett.</w:t>
      </w:r>
    </w:p>
    <w:p w:rsidR="00EC695D" w:rsidRPr="003279BC" w:rsidRDefault="00EC695D" w:rsidP="00FC3D41">
      <w:pPr>
        <w:jc w:val="both"/>
        <w:rPr>
          <w:rFonts w:asciiTheme="minorHAnsi" w:hAnsiTheme="minorHAnsi" w:cs="Times New Roman"/>
        </w:rPr>
      </w:pPr>
    </w:p>
    <w:p w:rsidR="00905187" w:rsidRPr="003279BC" w:rsidRDefault="008A24FE" w:rsidP="00905187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13</w:t>
      </w:r>
      <w:r w:rsidR="00905187" w:rsidRPr="003279BC">
        <w:rPr>
          <w:rFonts w:asciiTheme="minorHAnsi" w:hAnsiTheme="minorHAnsi" w:cs="Times New Roman"/>
          <w:b/>
        </w:rPr>
        <w:t xml:space="preserve">. </w:t>
      </w:r>
      <w:r w:rsidR="0057196A" w:rsidRPr="003279BC">
        <w:rPr>
          <w:rFonts w:asciiTheme="minorHAnsi" w:hAnsiTheme="minorHAnsi" w:cs="Times New Roman"/>
          <w:b/>
        </w:rPr>
        <w:t>A településképi szem</w:t>
      </w:r>
      <w:r w:rsidR="001C163A" w:rsidRPr="003279BC">
        <w:rPr>
          <w:rFonts w:asciiTheme="minorHAnsi" w:hAnsiTheme="minorHAnsi" w:cs="Times New Roman"/>
          <w:b/>
        </w:rPr>
        <w:t xml:space="preserve">pontból meghatározó területekre vonatkozó </w:t>
      </w:r>
      <w:r w:rsidR="00905187" w:rsidRPr="003279BC">
        <w:rPr>
          <w:rFonts w:asciiTheme="minorHAnsi" w:hAnsiTheme="minorHAnsi" w:cs="Times New Roman"/>
          <w:b/>
        </w:rPr>
        <w:t>egyedi építészeti követelmények</w:t>
      </w:r>
    </w:p>
    <w:p w:rsidR="00567BFD" w:rsidRPr="003279BC" w:rsidRDefault="00567BFD">
      <w:pPr>
        <w:rPr>
          <w:rFonts w:asciiTheme="minorHAnsi" w:hAnsiTheme="minorHAnsi" w:cs="Times New Roman"/>
        </w:rPr>
      </w:pPr>
    </w:p>
    <w:p w:rsidR="007B61C1" w:rsidRPr="003279BC" w:rsidRDefault="00C12852" w:rsidP="00C12852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25</w:t>
      </w:r>
      <w:r w:rsidR="007C2A57" w:rsidRPr="003279BC">
        <w:rPr>
          <w:rFonts w:asciiTheme="minorHAnsi" w:hAnsiTheme="minorHAnsi" w:cs="Times New Roman"/>
          <w:b/>
        </w:rPr>
        <w:t>. §</w:t>
      </w:r>
      <w:r w:rsidR="007C2A57" w:rsidRPr="003279BC">
        <w:rPr>
          <w:rFonts w:asciiTheme="minorHAnsi" w:hAnsiTheme="minorHAnsi" w:cs="Times New Roman"/>
        </w:rPr>
        <w:t xml:space="preserve"> </w:t>
      </w:r>
      <w:r w:rsidR="00653BCE" w:rsidRPr="003279BC">
        <w:rPr>
          <w:rFonts w:asciiTheme="minorHAnsi" w:hAnsiTheme="minorHAnsi" w:cs="Times New Roman"/>
        </w:rPr>
        <w:t xml:space="preserve">(1) </w:t>
      </w:r>
      <w:r w:rsidR="001C163A" w:rsidRPr="003279BC">
        <w:rPr>
          <w:rFonts w:asciiTheme="minorHAnsi" w:hAnsiTheme="minorHAnsi" w:cs="Times New Roman"/>
        </w:rPr>
        <w:t xml:space="preserve">A </w:t>
      </w:r>
      <w:r w:rsidR="005C546D" w:rsidRPr="003279BC">
        <w:rPr>
          <w:rFonts w:asciiTheme="minorHAnsi" w:hAnsiTheme="minorHAnsi" w:cs="Times New Roman"/>
        </w:rPr>
        <w:t>településképet meghatározó Faluközpont</w:t>
      </w:r>
      <w:r w:rsidR="001C163A" w:rsidRPr="003279BC">
        <w:rPr>
          <w:rFonts w:asciiTheme="minorHAnsi" w:hAnsiTheme="minorHAnsi" w:cs="Times New Roman"/>
        </w:rPr>
        <w:t xml:space="preserve"> területén a</w:t>
      </w:r>
      <w:r w:rsidR="005C546D" w:rsidRPr="003279BC">
        <w:rPr>
          <w:rFonts w:asciiTheme="minorHAnsi" w:hAnsiTheme="minorHAnsi" w:cs="Times New Roman"/>
        </w:rPr>
        <w:t xml:space="preserve">z </w:t>
      </w:r>
      <w:r w:rsidR="007B61C1" w:rsidRPr="003279BC">
        <w:rPr>
          <w:rFonts w:asciiTheme="minorHAnsi" w:hAnsiTheme="minorHAnsi" w:cs="Times New Roman"/>
        </w:rPr>
        <w:t>utcaképet meghatározó épületek és építmények tetőfedési anyagaként cserép, vagy hasonló esztétikai értékű, korszerű pikkelyes fedőanyag, nemes anyagú fémlemezfedés (pl. cink, sárgaréz, vörösréz), palafedés</w:t>
      </w:r>
      <w:r w:rsidR="00FC3D41" w:rsidRPr="003279BC">
        <w:rPr>
          <w:rFonts w:asciiTheme="minorHAnsi" w:hAnsiTheme="minorHAnsi" w:cs="Times New Roman"/>
        </w:rPr>
        <w:t>, üvegtető</w:t>
      </w:r>
      <w:r w:rsidR="007B61C1" w:rsidRPr="003279BC">
        <w:rPr>
          <w:rFonts w:asciiTheme="minorHAnsi" w:hAnsiTheme="minorHAnsi" w:cs="Times New Roman"/>
        </w:rPr>
        <w:t xml:space="preserve"> alkalmaz</w:t>
      </w:r>
      <w:r w:rsidR="00FC3D41" w:rsidRPr="003279BC">
        <w:rPr>
          <w:rFonts w:asciiTheme="minorHAnsi" w:hAnsiTheme="minorHAnsi" w:cs="Times New Roman"/>
        </w:rPr>
        <w:t>hat</w:t>
      </w:r>
      <w:r w:rsidR="007B61C1" w:rsidRPr="003279BC">
        <w:rPr>
          <w:rFonts w:asciiTheme="minorHAnsi" w:hAnsiTheme="minorHAnsi" w:cs="Times New Roman"/>
        </w:rPr>
        <w:t>ó.</w:t>
      </w:r>
      <w:r w:rsidR="00485E99" w:rsidRPr="003279BC">
        <w:rPr>
          <w:rFonts w:asciiTheme="minorHAnsi" w:hAnsiTheme="minorHAnsi" w:cs="Times New Roman"/>
        </w:rPr>
        <w:t xml:space="preserve"> </w:t>
      </w:r>
      <w:bookmarkStart w:id="0" w:name="_Hlk492213970"/>
      <w:r w:rsidR="006301D9" w:rsidRPr="003279BC">
        <w:rPr>
          <w:rFonts w:asciiTheme="minorHAnsi" w:hAnsiTheme="minorHAnsi" w:cs="Times New Roman"/>
        </w:rPr>
        <w:t>Napelemes tetőcserép alkalmazható.</w:t>
      </w:r>
      <w:bookmarkEnd w:id="0"/>
    </w:p>
    <w:p w:rsidR="00653BCE" w:rsidRPr="003279BC" w:rsidRDefault="00C12852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</w:t>
      </w:r>
      <w:r w:rsidR="00485E99" w:rsidRPr="003279BC">
        <w:rPr>
          <w:rFonts w:asciiTheme="minorHAnsi" w:hAnsiTheme="minorHAnsi" w:cs="Times New Roman"/>
        </w:rPr>
        <w:t xml:space="preserve">) </w:t>
      </w:r>
      <w:r w:rsidR="00844E58" w:rsidRPr="003279BC">
        <w:rPr>
          <w:rFonts w:asciiTheme="minorHAnsi" w:hAnsiTheme="minorHAnsi" w:cs="Times New Roman"/>
        </w:rPr>
        <w:t>L</w:t>
      </w:r>
      <w:r w:rsidR="005C546D" w:rsidRPr="003279BC">
        <w:rPr>
          <w:rFonts w:asciiTheme="minorHAnsi" w:hAnsiTheme="minorHAnsi" w:cs="Times New Roman"/>
        </w:rPr>
        <w:t>apostetős épület nem építhető.</w:t>
      </w:r>
    </w:p>
    <w:p w:rsidR="00AE39C9" w:rsidRPr="003279BC" w:rsidRDefault="00AE39C9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</w:t>
      </w:r>
      <w:r w:rsidR="00C12852" w:rsidRPr="003279BC">
        <w:rPr>
          <w:rFonts w:asciiTheme="minorHAnsi" w:hAnsiTheme="minorHAnsi" w:cs="Times New Roman"/>
        </w:rPr>
        <w:t>3</w:t>
      </w:r>
      <w:r w:rsidRPr="003279BC">
        <w:rPr>
          <w:rFonts w:asciiTheme="minorHAnsi" w:hAnsiTheme="minorHAnsi" w:cs="Times New Roman"/>
        </w:rPr>
        <w:t>) Egy épületen belül legfeljebb kétféle tetőhajlás alkalmazható. Összetett, tor</w:t>
      </w:r>
      <w:r w:rsidR="00DB7F74" w:rsidRPr="003279BC">
        <w:rPr>
          <w:rFonts w:asciiTheme="minorHAnsi" w:hAnsiTheme="minorHAnsi" w:cs="Times New Roman"/>
        </w:rPr>
        <w:t>on</w:t>
      </w:r>
      <w:r w:rsidRPr="003279BC">
        <w:rPr>
          <w:rFonts w:asciiTheme="minorHAnsi" w:hAnsiTheme="minorHAnsi" w:cs="Times New Roman"/>
        </w:rPr>
        <w:t>nyal tagolt tető nem építhető, kivéve szakrális épület esetén.</w:t>
      </w:r>
    </w:p>
    <w:p w:rsidR="00804930" w:rsidRPr="003279BC" w:rsidRDefault="00804930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</w:t>
      </w:r>
      <w:r w:rsidR="00442CBF" w:rsidRPr="003279BC">
        <w:rPr>
          <w:rFonts w:asciiTheme="minorHAnsi" w:hAnsiTheme="minorHAnsi" w:cs="Times New Roman"/>
        </w:rPr>
        <w:t>4</w:t>
      </w:r>
      <w:r w:rsidR="00AE39C9" w:rsidRPr="003279BC">
        <w:rPr>
          <w:rFonts w:asciiTheme="minorHAnsi" w:hAnsiTheme="minorHAnsi" w:cs="Times New Roman"/>
        </w:rPr>
        <w:t>)</w:t>
      </w:r>
      <w:r w:rsidRPr="003279BC">
        <w:rPr>
          <w:rFonts w:asciiTheme="minorHAnsi" w:hAnsiTheme="minorHAnsi" w:cs="Times New Roman"/>
        </w:rPr>
        <w:t xml:space="preserve"> </w:t>
      </w:r>
      <w:r w:rsidR="001D50EA" w:rsidRPr="003279BC">
        <w:rPr>
          <w:rFonts w:asciiTheme="minorHAnsi" w:hAnsiTheme="minorHAnsi" w:cs="Times New Roman"/>
        </w:rPr>
        <w:t>Tetőfelületen csak egy soros tetőablak (álló, vagy síkb</w:t>
      </w:r>
      <w:r w:rsidR="00DB7F74" w:rsidRPr="003279BC">
        <w:rPr>
          <w:rFonts w:asciiTheme="minorHAnsi" w:hAnsiTheme="minorHAnsi" w:cs="Times New Roman"/>
        </w:rPr>
        <w:t>an fekvő) létesíthető.</w:t>
      </w:r>
    </w:p>
    <w:p w:rsidR="001C163A" w:rsidRPr="003279BC" w:rsidRDefault="00442CBF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(5</w:t>
      </w:r>
      <w:r w:rsidR="00AE39C9" w:rsidRPr="003279BC">
        <w:rPr>
          <w:rFonts w:asciiTheme="minorHAnsi" w:hAnsiTheme="minorHAnsi" w:cs="Times New Roman"/>
        </w:rPr>
        <w:t xml:space="preserve">) </w:t>
      </w:r>
      <w:r w:rsidR="00FC3D41" w:rsidRPr="003279BC">
        <w:rPr>
          <w:rFonts w:asciiTheme="minorHAnsi" w:hAnsiTheme="minorHAnsi" w:cs="Times New Roman"/>
        </w:rPr>
        <w:t xml:space="preserve">Utcára oromfalas megjelenésű épület </w:t>
      </w:r>
      <w:r w:rsidRPr="003279BC">
        <w:rPr>
          <w:rFonts w:asciiTheme="minorHAnsi" w:hAnsiTheme="minorHAnsi" w:cs="Times New Roman"/>
        </w:rPr>
        <w:t>közterület felőli homlokzatának legalább 75%-</w:t>
      </w: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 xml:space="preserve"> egy síkban alakítandó ki.</w:t>
      </w:r>
    </w:p>
    <w:p w:rsidR="0057196A" w:rsidRPr="003279BC" w:rsidRDefault="00442CBF" w:rsidP="00442CB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(6</w:t>
      </w:r>
      <w:r w:rsidR="0057196A" w:rsidRPr="003279BC">
        <w:rPr>
          <w:rFonts w:asciiTheme="minorHAnsi" w:hAnsiTheme="minorHAnsi" w:cs="Times New Roman"/>
        </w:rPr>
        <w:t>) Homlokzatszínezés pasztell árnyalatú földszínekkel történhet. Épületet feketére, zöldre, kékre, lilára, rikító színűre színezni nem megengedett.</w:t>
      </w:r>
    </w:p>
    <w:p w:rsidR="001663F8" w:rsidRPr="003279BC" w:rsidRDefault="00442CBF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(7</w:t>
      </w:r>
      <w:r w:rsidR="001663F8" w:rsidRPr="003279BC">
        <w:rPr>
          <w:rFonts w:asciiTheme="minorHAnsi" w:hAnsiTheme="minorHAnsi" w:cs="Times New Roman"/>
        </w:rPr>
        <w:t>) Napelem</w:t>
      </w:r>
      <w:r w:rsidR="00844E58" w:rsidRPr="003279BC">
        <w:rPr>
          <w:rFonts w:asciiTheme="minorHAnsi" w:hAnsiTheme="minorHAnsi" w:cs="Times New Roman"/>
        </w:rPr>
        <w:t>, napkollektor a</w:t>
      </w:r>
      <w:r w:rsidR="001663F8" w:rsidRPr="003279BC">
        <w:rPr>
          <w:rFonts w:asciiTheme="minorHAnsi" w:hAnsiTheme="minorHAnsi" w:cs="Times New Roman"/>
        </w:rPr>
        <w:t xml:space="preserve"> homlokzaton nem helyezhető el.</w:t>
      </w:r>
    </w:p>
    <w:p w:rsidR="001663F8" w:rsidRPr="003279BC" w:rsidRDefault="00442CBF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(8</w:t>
      </w:r>
      <w:r w:rsidR="008E3334" w:rsidRPr="003279BC">
        <w:rPr>
          <w:rFonts w:asciiTheme="minorHAnsi" w:hAnsiTheme="minorHAnsi" w:cs="Times New Roman"/>
        </w:rPr>
        <w:t>) Parabolaantenna</w:t>
      </w:r>
      <w:r w:rsidR="007B0EFC" w:rsidRPr="003279BC">
        <w:rPr>
          <w:rFonts w:asciiTheme="minorHAnsi" w:hAnsiTheme="minorHAnsi" w:cs="Times New Roman"/>
        </w:rPr>
        <w:t>,</w:t>
      </w:r>
      <w:r w:rsidR="008E3334" w:rsidRPr="003279BC">
        <w:rPr>
          <w:rFonts w:asciiTheme="minorHAnsi" w:hAnsiTheme="minorHAnsi" w:cs="Times New Roman"/>
        </w:rPr>
        <w:t xml:space="preserve"> 50 cm magasságot meghaladó antenna berendezés</w:t>
      </w:r>
      <w:r w:rsidR="007B0EFC" w:rsidRPr="003279BC">
        <w:rPr>
          <w:rFonts w:asciiTheme="minorHAnsi" w:hAnsiTheme="minorHAnsi" w:cs="Times New Roman"/>
        </w:rPr>
        <w:t>, valamint klímaberendezés kültéri egysége</w:t>
      </w:r>
      <w:r w:rsidR="008E3334" w:rsidRPr="003279BC">
        <w:rPr>
          <w:rFonts w:asciiTheme="minorHAnsi" w:hAnsiTheme="minorHAnsi" w:cs="Times New Roman"/>
        </w:rPr>
        <w:t xml:space="preserve"> nem helyezhető el az épület közterületi homlokzatán, teraszán.</w:t>
      </w:r>
    </w:p>
    <w:p w:rsidR="008E3334" w:rsidRPr="003279BC" w:rsidRDefault="008E3334" w:rsidP="008E333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</w:t>
      </w:r>
      <w:r w:rsidR="00442CBF" w:rsidRPr="003279BC">
        <w:rPr>
          <w:rFonts w:asciiTheme="minorHAnsi" w:hAnsiTheme="minorHAnsi" w:cs="Times New Roman"/>
        </w:rPr>
        <w:t>9</w:t>
      </w:r>
      <w:r w:rsidRPr="003279BC">
        <w:rPr>
          <w:rFonts w:asciiTheme="minorHAnsi" w:hAnsiTheme="minorHAnsi" w:cs="Times New Roman"/>
        </w:rPr>
        <w:t xml:space="preserve">) </w:t>
      </w:r>
      <w:proofErr w:type="spellStart"/>
      <w:r w:rsidRPr="003279BC">
        <w:rPr>
          <w:rFonts w:asciiTheme="minorHAnsi" w:hAnsiTheme="minorHAnsi" w:cs="Times New Roman"/>
        </w:rPr>
        <w:t>Parapetkonvektor</w:t>
      </w:r>
      <w:proofErr w:type="spellEnd"/>
      <w:r w:rsidRPr="003279BC">
        <w:rPr>
          <w:rFonts w:asciiTheme="minorHAnsi" w:hAnsiTheme="minorHAnsi" w:cs="Times New Roman"/>
        </w:rPr>
        <w:t xml:space="preserve"> égéstermékének közterület felé eső homlokzatra történő kivezetése</w:t>
      </w:r>
    </w:p>
    <w:p w:rsidR="008E3334" w:rsidRPr="003279BC" w:rsidRDefault="008E3334" w:rsidP="008E3334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>) meglévő épületen csak műszaki szükségességből, a homlokzatképzéssel megfelelően összehangolt műszaki megoldással megengedett,</w:t>
      </w:r>
    </w:p>
    <w:p w:rsidR="008E3334" w:rsidRPr="003279BC" w:rsidRDefault="008E3334" w:rsidP="008E333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b) új épületen nem létesíthető.</w:t>
      </w:r>
    </w:p>
    <w:p w:rsidR="008E3334" w:rsidRPr="003279BC" w:rsidRDefault="00844E58" w:rsidP="008E333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</w:t>
      </w:r>
      <w:r w:rsidR="00442CBF" w:rsidRPr="003279BC">
        <w:rPr>
          <w:rFonts w:asciiTheme="minorHAnsi" w:hAnsiTheme="minorHAnsi" w:cs="Times New Roman"/>
        </w:rPr>
        <w:t>0</w:t>
      </w:r>
      <w:r w:rsidR="008E3334" w:rsidRPr="003279BC">
        <w:rPr>
          <w:rFonts w:asciiTheme="minorHAnsi" w:hAnsiTheme="minorHAnsi" w:cs="Times New Roman"/>
        </w:rPr>
        <w:t>) Üzleti árnyékoló szerkezet (kirakat-árnyékoló, vendéglátó terasz feletti árnyékoló)</w:t>
      </w:r>
    </w:p>
    <w:p w:rsidR="008E3334" w:rsidRPr="003279BC" w:rsidRDefault="008E3334" w:rsidP="008E333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a) tartószerkezetét új kirakatportál létesítése </w:t>
      </w:r>
      <w:proofErr w:type="gramStart"/>
      <w:r w:rsidRPr="003279BC">
        <w:rPr>
          <w:rFonts w:asciiTheme="minorHAnsi" w:hAnsiTheme="minorHAnsi" w:cs="Times New Roman"/>
        </w:rPr>
        <w:t>esetén</w:t>
      </w:r>
      <w:proofErr w:type="gramEnd"/>
      <w:r w:rsidRPr="003279BC">
        <w:rPr>
          <w:rFonts w:asciiTheme="minorHAnsi" w:hAnsiTheme="minorHAnsi" w:cs="Times New Roman"/>
        </w:rPr>
        <w:t xml:space="preserve"> a kirakatportálon, vagy a falsíkon belül, rejtett módon kell felszerelni,</w:t>
      </w:r>
    </w:p>
    <w:p w:rsidR="001663F8" w:rsidRPr="003279BC" w:rsidRDefault="008E3334" w:rsidP="008E3334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b) a ponyvafelület üzletfeliratot, cégért, céglogót tartalmazhat.</w:t>
      </w:r>
    </w:p>
    <w:p w:rsidR="001663F8" w:rsidRPr="003279BC" w:rsidRDefault="00844E58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</w:t>
      </w:r>
      <w:r w:rsidR="00442CBF" w:rsidRPr="003279BC">
        <w:rPr>
          <w:rFonts w:asciiTheme="minorHAnsi" w:hAnsiTheme="minorHAnsi" w:cs="Times New Roman"/>
        </w:rPr>
        <w:t>1</w:t>
      </w:r>
      <w:r w:rsidRPr="003279BC">
        <w:rPr>
          <w:rFonts w:asciiTheme="minorHAnsi" w:hAnsiTheme="minorHAnsi" w:cs="Times New Roman"/>
        </w:rPr>
        <w:t>) Díszvilágítás csak a karácsonyi ünnepkörhöz kapcsolódóan, advent első vasárnapjától (a december 25. előtti negyedik vasárnap) vízkeresztig (január 6.) helyezhető el és működtethető fényszennyezést nem okozva, a szomszédos és szemközti épületeket és a közterület rendeltetésszerű használatát nem zavaró módon</w:t>
      </w:r>
      <w:r w:rsidR="00442CBF" w:rsidRPr="003279BC">
        <w:rPr>
          <w:rFonts w:asciiTheme="minorHAnsi" w:hAnsiTheme="minorHAnsi" w:cs="Times New Roman"/>
        </w:rPr>
        <w:t>.</w:t>
      </w:r>
    </w:p>
    <w:p w:rsidR="00DB7F74" w:rsidRPr="003279BC" w:rsidRDefault="00442CBF" w:rsidP="00442CB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26</w:t>
      </w:r>
      <w:r w:rsidR="00DB7F74" w:rsidRPr="003279BC">
        <w:rPr>
          <w:rFonts w:asciiTheme="minorHAnsi" w:hAnsiTheme="minorHAnsi" w:cs="Times New Roman"/>
          <w:b/>
        </w:rPr>
        <w:t>. §</w:t>
      </w:r>
      <w:r w:rsidR="00DB7F74" w:rsidRPr="003279BC">
        <w:rPr>
          <w:rFonts w:asciiTheme="minorHAnsi" w:hAnsiTheme="minorHAnsi" w:cs="Times New Roman"/>
        </w:rPr>
        <w:t xml:space="preserve"> (1) A </w:t>
      </w:r>
      <w:r w:rsidR="000D3CBA" w:rsidRPr="003279BC">
        <w:rPr>
          <w:rFonts w:asciiTheme="minorHAnsi" w:hAnsiTheme="minorHAnsi" w:cs="Times New Roman"/>
        </w:rPr>
        <w:t xml:space="preserve">településképi szempontból meghatározó Csemő </w:t>
      </w:r>
      <w:r w:rsidRPr="003279BC">
        <w:rPr>
          <w:rFonts w:asciiTheme="minorHAnsi" w:hAnsiTheme="minorHAnsi" w:cs="Times New Roman"/>
        </w:rPr>
        <w:t>bel</w:t>
      </w:r>
      <w:r w:rsidR="000D3CBA" w:rsidRPr="003279BC">
        <w:rPr>
          <w:rFonts w:asciiTheme="minorHAnsi" w:hAnsiTheme="minorHAnsi" w:cs="Times New Roman"/>
        </w:rPr>
        <w:t>terület</w:t>
      </w:r>
      <w:r w:rsidRPr="003279BC">
        <w:rPr>
          <w:rFonts w:asciiTheme="minorHAnsi" w:hAnsiTheme="minorHAnsi" w:cs="Times New Roman"/>
        </w:rPr>
        <w:t>e</w:t>
      </w:r>
      <w:r w:rsidR="000D3CBA" w:rsidRPr="003279BC">
        <w:rPr>
          <w:rFonts w:asciiTheme="minorHAnsi" w:hAnsiTheme="minorHAnsi" w:cs="Times New Roman"/>
        </w:rPr>
        <w:t xml:space="preserve">n, a </w:t>
      </w:r>
      <w:r w:rsidRPr="003279BC">
        <w:rPr>
          <w:rFonts w:asciiTheme="minorHAnsi" w:hAnsiTheme="minorHAnsi" w:cs="Times New Roman"/>
        </w:rPr>
        <w:t xml:space="preserve">Zöldhalmi </w:t>
      </w:r>
      <w:r w:rsidR="000D3CBA" w:rsidRPr="003279BC">
        <w:rPr>
          <w:rFonts w:asciiTheme="minorHAnsi" w:hAnsiTheme="minorHAnsi" w:cs="Times New Roman"/>
        </w:rPr>
        <w:t>falusias terület</w:t>
      </w:r>
      <w:r w:rsidRPr="003279BC">
        <w:rPr>
          <w:rFonts w:asciiTheme="minorHAnsi" w:hAnsiTheme="minorHAnsi" w:cs="Times New Roman"/>
        </w:rPr>
        <w:t>en, a Zöldhalmi tanyás területen</w:t>
      </w:r>
      <w:r w:rsidR="000D3CBA" w:rsidRPr="003279BC">
        <w:rPr>
          <w:rFonts w:asciiTheme="minorHAnsi" w:hAnsiTheme="minorHAnsi" w:cs="Times New Roman"/>
        </w:rPr>
        <w:t xml:space="preserve"> és a</w:t>
      </w:r>
      <w:r w:rsidRPr="003279BC">
        <w:rPr>
          <w:rFonts w:asciiTheme="minorHAnsi" w:hAnsiTheme="minorHAnsi" w:cs="Times New Roman"/>
        </w:rPr>
        <w:t>z Egyéb</w:t>
      </w:r>
      <w:r w:rsidR="000D3CBA" w:rsidRPr="003279BC">
        <w:rPr>
          <w:rFonts w:asciiTheme="minorHAnsi" w:hAnsiTheme="minorHAnsi" w:cs="Times New Roman"/>
        </w:rPr>
        <w:t xml:space="preserve"> tanyás területeken</w:t>
      </w:r>
      <w:r w:rsidR="00DB7F74" w:rsidRPr="003279BC">
        <w:rPr>
          <w:rFonts w:asciiTheme="minorHAnsi" w:hAnsiTheme="minorHAnsi" w:cs="Times New Roman"/>
        </w:rPr>
        <w:t xml:space="preserve"> a főépületek, illetve az utcaképet meghatározó épületek és építmények tetőfedési anyagaként cserép, vagy hasonló esztétikai értékű, korszerű pikkelyes fedőanyag, nemes anyagú fémlemezfedés (pl. cink, sárgaréz, vörösréz), palafedés</w:t>
      </w:r>
      <w:r w:rsidR="00065A57" w:rsidRPr="003279BC">
        <w:rPr>
          <w:rFonts w:asciiTheme="minorHAnsi" w:hAnsiTheme="minorHAnsi" w:cs="Times New Roman"/>
        </w:rPr>
        <w:t>, üvegtető alkalmazhat</w:t>
      </w:r>
      <w:r w:rsidR="00DB7F74" w:rsidRPr="003279BC">
        <w:rPr>
          <w:rFonts w:asciiTheme="minorHAnsi" w:hAnsiTheme="minorHAnsi" w:cs="Times New Roman"/>
        </w:rPr>
        <w:t xml:space="preserve">ó. </w:t>
      </w:r>
      <w:r w:rsidR="00065A57" w:rsidRPr="003279BC">
        <w:rPr>
          <w:rFonts w:asciiTheme="minorHAnsi" w:hAnsiTheme="minorHAnsi" w:cs="Times New Roman"/>
        </w:rPr>
        <w:t>Napelemes tetőcserép alkalmazható.</w:t>
      </w:r>
    </w:p>
    <w:p w:rsidR="00DB7F74" w:rsidRPr="003279BC" w:rsidRDefault="00DB7F74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</w:t>
      </w:r>
      <w:r w:rsidR="00442CBF" w:rsidRPr="003279BC">
        <w:rPr>
          <w:rFonts w:asciiTheme="minorHAnsi" w:hAnsiTheme="minorHAnsi" w:cs="Times New Roman"/>
        </w:rPr>
        <w:t>2</w:t>
      </w:r>
      <w:r w:rsidRPr="003279BC">
        <w:rPr>
          <w:rFonts w:asciiTheme="minorHAnsi" w:hAnsiTheme="minorHAnsi" w:cs="Times New Roman"/>
        </w:rPr>
        <w:t xml:space="preserve">) A homlokzatképzés során a </w:t>
      </w:r>
      <w:r w:rsidR="000D3CBA" w:rsidRPr="003279BC">
        <w:rPr>
          <w:rFonts w:asciiTheme="minorHAnsi" w:hAnsiTheme="minorHAnsi" w:cs="Times New Roman"/>
        </w:rPr>
        <w:t>homlokzati falfelület 6</w:t>
      </w:r>
      <w:r w:rsidRPr="003279BC">
        <w:rPr>
          <w:rFonts w:asciiTheme="minorHAnsi" w:hAnsiTheme="minorHAnsi" w:cs="Times New Roman"/>
        </w:rPr>
        <w:t>0%-án</w:t>
      </w:r>
      <w:r w:rsidR="00CC3BCA" w:rsidRPr="003279BC">
        <w:rPr>
          <w:rFonts w:asciiTheme="minorHAnsi" w:hAnsiTheme="minorHAnsi" w:cs="Times New Roman"/>
        </w:rPr>
        <w:t>ál kevesebb vakolt felület nem lehet</w:t>
      </w:r>
      <w:r w:rsidR="000D3CBA" w:rsidRPr="003279BC">
        <w:rPr>
          <w:rFonts w:asciiTheme="minorHAnsi" w:hAnsiTheme="minorHAnsi" w:cs="Times New Roman"/>
        </w:rPr>
        <w:t>. A fennmaradó részen kő-, tégla-, vagy faburkolat alkalmazható. Egy épületen legfeljebb kétféle homlokzati anyag használható.</w:t>
      </w:r>
    </w:p>
    <w:p w:rsidR="00DB7F74" w:rsidRPr="003279BC" w:rsidRDefault="00DB7F74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</w:t>
      </w:r>
      <w:r w:rsidR="00CC3BCA" w:rsidRPr="003279BC">
        <w:rPr>
          <w:rFonts w:asciiTheme="minorHAnsi" w:hAnsiTheme="minorHAnsi" w:cs="Times New Roman"/>
        </w:rPr>
        <w:t>3</w:t>
      </w:r>
      <w:r w:rsidRPr="003279BC">
        <w:rPr>
          <w:rFonts w:asciiTheme="minorHAnsi" w:hAnsiTheme="minorHAnsi" w:cs="Times New Roman"/>
        </w:rPr>
        <w:t>) Az utcára oromfalas megjelenésű lakó-, vagy középület homlokzati szélessége 9,0 m-nél nagyobb nem lehet.</w:t>
      </w:r>
    </w:p>
    <w:p w:rsidR="00DB7F74" w:rsidRPr="003279BC" w:rsidRDefault="00CC3BCA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(4</w:t>
      </w:r>
      <w:r w:rsidR="00DB7F74" w:rsidRPr="003279BC">
        <w:rPr>
          <w:rFonts w:asciiTheme="minorHAnsi" w:hAnsiTheme="minorHAnsi" w:cs="Times New Roman"/>
        </w:rPr>
        <w:t>) Beforduló épületrész gerincmagassága nem lehet nagyobb a közterület felőli épületszárny gerincmagasságánál.</w:t>
      </w:r>
    </w:p>
    <w:p w:rsidR="00AD4A49" w:rsidRPr="003279BC" w:rsidRDefault="00CC3BCA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(5</w:t>
      </w:r>
      <w:r w:rsidR="00AD4A49" w:rsidRPr="003279BC">
        <w:rPr>
          <w:rFonts w:asciiTheme="minorHAnsi" w:hAnsiTheme="minorHAnsi" w:cs="Times New Roman"/>
        </w:rPr>
        <w:t>) A területeken 35-45°-os hajlásszögű magastető alkalmazható.</w:t>
      </w:r>
    </w:p>
    <w:p w:rsidR="00DB7F74" w:rsidRPr="003279BC" w:rsidRDefault="00CC3BCA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(6</w:t>
      </w:r>
      <w:r w:rsidR="00DB7F74" w:rsidRPr="003279BC">
        <w:rPr>
          <w:rFonts w:asciiTheme="minorHAnsi" w:hAnsiTheme="minorHAnsi" w:cs="Times New Roman"/>
        </w:rPr>
        <w:t>) A területeken 9,0 m-nél szélesebb közterület felőli homlokzat esetén a tetőforma az utcával párhuzamos nyeregtető, vagy sátortető lehet.</w:t>
      </w:r>
    </w:p>
    <w:p w:rsidR="00DB7F74" w:rsidRPr="003279BC" w:rsidRDefault="00DB7F74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</w:t>
      </w:r>
      <w:r w:rsidR="00CC3BCA" w:rsidRPr="003279BC">
        <w:rPr>
          <w:rFonts w:asciiTheme="minorHAnsi" w:hAnsiTheme="minorHAnsi" w:cs="Times New Roman"/>
        </w:rPr>
        <w:t>7</w:t>
      </w:r>
      <w:r w:rsidRPr="003279BC">
        <w:rPr>
          <w:rFonts w:asciiTheme="minorHAnsi" w:hAnsiTheme="minorHAnsi" w:cs="Times New Roman"/>
        </w:rPr>
        <w:t xml:space="preserve">) A területeken </w:t>
      </w:r>
      <w:r w:rsidR="000D3CBA" w:rsidRPr="003279BC">
        <w:rPr>
          <w:rFonts w:asciiTheme="minorHAnsi" w:hAnsiTheme="minorHAnsi" w:cs="Times New Roman"/>
        </w:rPr>
        <w:t xml:space="preserve">lapostetős épület </w:t>
      </w:r>
      <w:r w:rsidRPr="003279BC">
        <w:rPr>
          <w:rFonts w:asciiTheme="minorHAnsi" w:hAnsiTheme="minorHAnsi" w:cs="Times New Roman"/>
        </w:rPr>
        <w:t>nem építhető.</w:t>
      </w:r>
    </w:p>
    <w:p w:rsidR="00DB7F74" w:rsidRPr="003279BC" w:rsidRDefault="00CC3BCA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(8</w:t>
      </w:r>
      <w:r w:rsidR="00DB7F74" w:rsidRPr="003279BC">
        <w:rPr>
          <w:rFonts w:asciiTheme="minorHAnsi" w:hAnsiTheme="minorHAnsi" w:cs="Times New Roman"/>
        </w:rPr>
        <w:t xml:space="preserve">) Lapostetős épületrész </w:t>
      </w:r>
      <w:r w:rsidR="000D3CBA" w:rsidRPr="003279BC">
        <w:rPr>
          <w:rFonts w:asciiTheme="minorHAnsi" w:hAnsiTheme="minorHAnsi" w:cs="Times New Roman"/>
        </w:rPr>
        <w:t>a</w:t>
      </w:r>
      <w:r w:rsidR="00DB7F74" w:rsidRPr="003279BC">
        <w:rPr>
          <w:rFonts w:asciiTheme="minorHAnsi" w:hAnsiTheme="minorHAnsi" w:cs="Times New Roman"/>
        </w:rPr>
        <w:t xml:space="preserve"> közterülettől </w:t>
      </w:r>
      <w:r w:rsidRPr="003279BC">
        <w:rPr>
          <w:rFonts w:asciiTheme="minorHAnsi" w:hAnsiTheme="minorHAnsi" w:cs="Times New Roman"/>
        </w:rPr>
        <w:t>10</w:t>
      </w:r>
      <w:r w:rsidR="000D3CBA" w:rsidRPr="003279BC">
        <w:rPr>
          <w:rFonts w:asciiTheme="minorHAnsi" w:hAnsiTheme="minorHAnsi" w:cs="Times New Roman"/>
        </w:rPr>
        <w:t xml:space="preserve"> m mélységig nem létesíthető.</w:t>
      </w:r>
    </w:p>
    <w:p w:rsidR="00DB7F74" w:rsidRPr="003279BC" w:rsidRDefault="00CC3BCA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(9</w:t>
      </w:r>
      <w:r w:rsidR="00DB7F74" w:rsidRPr="003279BC">
        <w:rPr>
          <w:rFonts w:asciiTheme="minorHAnsi" w:hAnsiTheme="minorHAnsi" w:cs="Times New Roman"/>
        </w:rPr>
        <w:t>) Egy épületen belül legfeljebb kétféle tetőhajlás alkalmazható. Összetett, tor</w:t>
      </w:r>
      <w:r w:rsidR="000D3CBA" w:rsidRPr="003279BC">
        <w:rPr>
          <w:rFonts w:asciiTheme="minorHAnsi" w:hAnsiTheme="minorHAnsi" w:cs="Times New Roman"/>
        </w:rPr>
        <w:t>on</w:t>
      </w:r>
      <w:r w:rsidR="00DB7F74" w:rsidRPr="003279BC">
        <w:rPr>
          <w:rFonts w:asciiTheme="minorHAnsi" w:hAnsiTheme="minorHAnsi" w:cs="Times New Roman"/>
        </w:rPr>
        <w:t>nyal tagolt tető nem építhető, kivéve szakrális épület esetén.</w:t>
      </w:r>
    </w:p>
    <w:p w:rsidR="00DB7F74" w:rsidRPr="003279BC" w:rsidRDefault="00DB7F74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</w:t>
      </w:r>
      <w:r w:rsidR="00CC3BCA" w:rsidRPr="003279BC">
        <w:rPr>
          <w:rFonts w:asciiTheme="minorHAnsi" w:hAnsiTheme="minorHAnsi" w:cs="Times New Roman"/>
        </w:rPr>
        <w:t>10</w:t>
      </w:r>
      <w:r w:rsidRPr="003279BC">
        <w:rPr>
          <w:rFonts w:asciiTheme="minorHAnsi" w:hAnsiTheme="minorHAnsi" w:cs="Times New Roman"/>
        </w:rPr>
        <w:t>) Tetőfelületen csak egy soros tetőablak (álló, vagy síkban fekvő) létesíthető. Közterület felőli homlokzaton tetőtérben erkély, zárterkély nem építhető.</w:t>
      </w:r>
    </w:p>
    <w:p w:rsidR="00DB7F74" w:rsidRPr="003279BC" w:rsidRDefault="00DB7F74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</w:t>
      </w:r>
      <w:r w:rsidR="00CC3BCA" w:rsidRPr="003279BC">
        <w:rPr>
          <w:rFonts w:asciiTheme="minorHAnsi" w:hAnsiTheme="minorHAnsi" w:cs="Times New Roman"/>
        </w:rPr>
        <w:t>11</w:t>
      </w:r>
      <w:r w:rsidRPr="003279BC">
        <w:rPr>
          <w:rFonts w:asciiTheme="minorHAnsi" w:hAnsiTheme="minorHAnsi" w:cs="Times New Roman"/>
        </w:rPr>
        <w:t xml:space="preserve">) Közterület felé nyíló homlokzaton az épületnek a </w:t>
      </w:r>
      <w:proofErr w:type="gramStart"/>
      <w:r w:rsidRPr="003279BC">
        <w:rPr>
          <w:rFonts w:asciiTheme="minorHAnsi" w:hAnsiTheme="minorHAnsi" w:cs="Times New Roman"/>
        </w:rPr>
        <w:t>közterület(</w:t>
      </w:r>
      <w:proofErr w:type="gramEnd"/>
      <w:r w:rsidRPr="003279BC">
        <w:rPr>
          <w:rFonts w:asciiTheme="minorHAnsi" w:hAnsiTheme="minorHAnsi" w:cs="Times New Roman"/>
        </w:rPr>
        <w:t>ek) felé utcaképet formáló homlokzattal kell rendelkeznie. Alárendelt homlokzat, tűzfal nem építhető a közterület felé.</w:t>
      </w:r>
    </w:p>
    <w:p w:rsidR="00DB7F74" w:rsidRPr="003279BC" w:rsidRDefault="00CC3BCA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(12</w:t>
      </w:r>
      <w:r w:rsidR="00DB7F74" w:rsidRPr="003279BC">
        <w:rPr>
          <w:rFonts w:asciiTheme="minorHAnsi" w:hAnsiTheme="minorHAnsi" w:cs="Times New Roman"/>
        </w:rPr>
        <w:t xml:space="preserve">) </w:t>
      </w:r>
      <w:r w:rsidR="00065A57" w:rsidRPr="003279BC">
        <w:rPr>
          <w:rFonts w:asciiTheme="minorHAnsi" w:hAnsiTheme="minorHAnsi" w:cs="Times New Roman"/>
        </w:rPr>
        <w:t xml:space="preserve">Utcára oromfalas megjelenésű épület </w:t>
      </w:r>
      <w:r w:rsidRPr="003279BC">
        <w:rPr>
          <w:rFonts w:asciiTheme="minorHAnsi" w:hAnsiTheme="minorHAnsi" w:cs="Times New Roman"/>
        </w:rPr>
        <w:t>közterület felőli homlokzatának legalább 75%-</w:t>
      </w: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 xml:space="preserve"> egy síkban alakítandó ki.</w:t>
      </w:r>
    </w:p>
    <w:p w:rsidR="00DB7F74" w:rsidRPr="003279BC" w:rsidRDefault="00CC3BCA" w:rsidP="000950F9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(13</w:t>
      </w:r>
      <w:r w:rsidR="00DB7F74" w:rsidRPr="003279BC">
        <w:rPr>
          <w:rFonts w:asciiTheme="minorHAnsi" w:hAnsiTheme="minorHAnsi" w:cs="Times New Roman"/>
        </w:rPr>
        <w:t xml:space="preserve">) Homlokzatszínezés </w:t>
      </w:r>
      <w:r w:rsidR="00AD4A49" w:rsidRPr="003279BC">
        <w:rPr>
          <w:rFonts w:asciiTheme="minorHAnsi" w:hAnsiTheme="minorHAnsi" w:cs="Times New Roman"/>
        </w:rPr>
        <w:t xml:space="preserve">fehér, törtfehér, vagy </w:t>
      </w:r>
      <w:r w:rsidR="00DB7F74" w:rsidRPr="003279BC">
        <w:rPr>
          <w:rFonts w:asciiTheme="minorHAnsi" w:hAnsiTheme="minorHAnsi" w:cs="Times New Roman"/>
        </w:rPr>
        <w:t>pasztell árnyalatú földszínekkel történhet. Épületet feketére, zöldre, kékre, lilára, rikító színűre színezni nem megengedett.</w:t>
      </w:r>
    </w:p>
    <w:p w:rsidR="003B1BDD" w:rsidRPr="003279BC" w:rsidRDefault="00C24C7A" w:rsidP="003B1BD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</w:t>
      </w:r>
      <w:r w:rsidR="00CC3BCA" w:rsidRPr="003279BC">
        <w:rPr>
          <w:rFonts w:asciiTheme="minorHAnsi" w:hAnsiTheme="minorHAnsi" w:cs="Times New Roman"/>
        </w:rPr>
        <w:t>4</w:t>
      </w:r>
      <w:r w:rsidR="003B1BDD" w:rsidRPr="003279BC">
        <w:rPr>
          <w:rFonts w:asciiTheme="minorHAnsi" w:hAnsiTheme="minorHAnsi" w:cs="Times New Roman"/>
        </w:rPr>
        <w:t>) Napelem, napkollektor a homlokzaton nem helyezhető el.</w:t>
      </w:r>
    </w:p>
    <w:p w:rsidR="003B1BDD" w:rsidRPr="003279BC" w:rsidRDefault="003B1BDD" w:rsidP="003B1BD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</w:t>
      </w:r>
      <w:r w:rsidR="00CC3BCA" w:rsidRPr="003279BC">
        <w:rPr>
          <w:rFonts w:asciiTheme="minorHAnsi" w:hAnsiTheme="minorHAnsi" w:cs="Times New Roman"/>
        </w:rPr>
        <w:t>5</w:t>
      </w:r>
      <w:r w:rsidRPr="003279BC">
        <w:rPr>
          <w:rFonts w:asciiTheme="minorHAnsi" w:hAnsiTheme="minorHAnsi" w:cs="Times New Roman"/>
        </w:rPr>
        <w:t>) Parabolaantenna</w:t>
      </w:r>
      <w:r w:rsidR="007B0EFC" w:rsidRPr="003279BC">
        <w:rPr>
          <w:rFonts w:asciiTheme="minorHAnsi" w:hAnsiTheme="minorHAnsi" w:cs="Times New Roman"/>
        </w:rPr>
        <w:t>,</w:t>
      </w:r>
      <w:r w:rsidRPr="003279BC">
        <w:rPr>
          <w:rFonts w:asciiTheme="minorHAnsi" w:hAnsiTheme="minorHAnsi" w:cs="Times New Roman"/>
        </w:rPr>
        <w:t xml:space="preserve"> 50 cm magasságot meghaladó antenna berendezés</w:t>
      </w:r>
      <w:r w:rsidR="007B0EFC" w:rsidRPr="003279BC">
        <w:rPr>
          <w:rFonts w:asciiTheme="minorHAnsi" w:hAnsiTheme="minorHAnsi" w:cs="Times New Roman"/>
        </w:rPr>
        <w:t>, valamint klímaberendezés kültéri egysége</w:t>
      </w:r>
      <w:r w:rsidRPr="003279BC">
        <w:rPr>
          <w:rFonts w:asciiTheme="minorHAnsi" w:hAnsiTheme="minorHAnsi" w:cs="Times New Roman"/>
        </w:rPr>
        <w:t xml:space="preserve"> nem helyezhető el az épület közterületi homlokzatán, teraszán.</w:t>
      </w:r>
    </w:p>
    <w:p w:rsidR="003B1BDD" w:rsidRPr="003279BC" w:rsidRDefault="00CC3BCA" w:rsidP="003B1BD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(16</w:t>
      </w:r>
      <w:r w:rsidR="003B1BDD" w:rsidRPr="003279BC">
        <w:rPr>
          <w:rFonts w:asciiTheme="minorHAnsi" w:hAnsiTheme="minorHAnsi" w:cs="Times New Roman"/>
        </w:rPr>
        <w:t xml:space="preserve">) </w:t>
      </w:r>
      <w:proofErr w:type="spellStart"/>
      <w:r w:rsidR="003B1BDD" w:rsidRPr="003279BC">
        <w:rPr>
          <w:rFonts w:asciiTheme="minorHAnsi" w:hAnsiTheme="minorHAnsi" w:cs="Times New Roman"/>
        </w:rPr>
        <w:t>Parapetkonvektor</w:t>
      </w:r>
      <w:proofErr w:type="spellEnd"/>
      <w:r w:rsidR="003B1BDD" w:rsidRPr="003279BC">
        <w:rPr>
          <w:rFonts w:asciiTheme="minorHAnsi" w:hAnsiTheme="minorHAnsi" w:cs="Times New Roman"/>
        </w:rPr>
        <w:t xml:space="preserve"> égéstermékének közterület felé eső homlokzatra történő kivezetése</w:t>
      </w:r>
    </w:p>
    <w:p w:rsidR="003B1BDD" w:rsidRPr="003279BC" w:rsidRDefault="003B1BDD" w:rsidP="003B1BDD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>) meglévő épületen csak műszaki szükségességből, a homlokzatképzéssel megfelelően összehangolt műszaki megoldással megengedett,</w:t>
      </w:r>
    </w:p>
    <w:p w:rsidR="003B1BDD" w:rsidRPr="003279BC" w:rsidRDefault="003B1BDD" w:rsidP="003B1BD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b) új épületen nem létesíthető.</w:t>
      </w:r>
    </w:p>
    <w:p w:rsidR="003B1BDD" w:rsidRPr="003279BC" w:rsidRDefault="00CC3BCA" w:rsidP="003B1BD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(17</w:t>
      </w:r>
      <w:r w:rsidR="003B1BDD" w:rsidRPr="003279BC">
        <w:rPr>
          <w:rFonts w:asciiTheme="minorHAnsi" w:hAnsiTheme="minorHAnsi" w:cs="Times New Roman"/>
        </w:rPr>
        <w:t>) Üzleti árnyékoló szerkezet (kirakat-árnyékoló, vendéglátó terasz feletti árnyékoló)</w:t>
      </w:r>
    </w:p>
    <w:p w:rsidR="003B1BDD" w:rsidRPr="003279BC" w:rsidRDefault="003B1BDD" w:rsidP="003B1BD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a) tartószerkezetét új kirakatportál létesítése </w:t>
      </w:r>
      <w:proofErr w:type="gramStart"/>
      <w:r w:rsidRPr="003279BC">
        <w:rPr>
          <w:rFonts w:asciiTheme="minorHAnsi" w:hAnsiTheme="minorHAnsi" w:cs="Times New Roman"/>
        </w:rPr>
        <w:t>esetén</w:t>
      </w:r>
      <w:proofErr w:type="gramEnd"/>
      <w:r w:rsidRPr="003279BC">
        <w:rPr>
          <w:rFonts w:asciiTheme="minorHAnsi" w:hAnsiTheme="minorHAnsi" w:cs="Times New Roman"/>
        </w:rPr>
        <w:t xml:space="preserve"> a kirakatportálon, vagy a falsíkon belül, rejtett módon kell felszerelni,</w:t>
      </w:r>
    </w:p>
    <w:p w:rsidR="003B1BDD" w:rsidRPr="003279BC" w:rsidRDefault="003B1BDD" w:rsidP="003B1BD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b) a ponyvafelület üzletfeliratot, cégért, céglogót tartalmazhat.</w:t>
      </w:r>
    </w:p>
    <w:p w:rsidR="003B1BDD" w:rsidRPr="003279BC" w:rsidRDefault="00CC3BCA" w:rsidP="003B1BD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(18</w:t>
      </w:r>
      <w:r w:rsidR="003B1BDD" w:rsidRPr="003279BC">
        <w:rPr>
          <w:rFonts w:asciiTheme="minorHAnsi" w:hAnsiTheme="minorHAnsi" w:cs="Times New Roman"/>
        </w:rPr>
        <w:t>) Díszvilágítás csak a karácsonyi ünnepkörhöz kapcsolódóan, advent első vasárnapjától (a december 25. előtti negyedik vasárnap) vízkeresztig (január 6.) helyezhető el és működtethető fényszennyezést nem okozva, a szomszédos és szemközti épületeket és a közterület rendeltetésszerű használatát nem zavaró módon</w:t>
      </w:r>
    </w:p>
    <w:p w:rsidR="00DB7F74" w:rsidRPr="003279BC" w:rsidRDefault="00DB7F74">
      <w:pPr>
        <w:rPr>
          <w:rFonts w:asciiTheme="minorHAnsi" w:hAnsiTheme="minorHAnsi" w:cs="Times New Roman"/>
        </w:rPr>
      </w:pPr>
    </w:p>
    <w:p w:rsidR="003B0BD2" w:rsidRPr="003279BC" w:rsidRDefault="003B0BD2" w:rsidP="000415ED">
      <w:pPr>
        <w:rPr>
          <w:rFonts w:asciiTheme="minorHAnsi" w:hAnsiTheme="minorHAnsi" w:cs="Times New Roman"/>
        </w:rPr>
      </w:pPr>
    </w:p>
    <w:p w:rsidR="000415ED" w:rsidRPr="003279BC" w:rsidRDefault="00CC3BCA" w:rsidP="000415ED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14</w:t>
      </w:r>
      <w:r w:rsidR="000415ED" w:rsidRPr="003279BC">
        <w:rPr>
          <w:rFonts w:asciiTheme="minorHAnsi" w:hAnsiTheme="minorHAnsi" w:cs="Times New Roman"/>
          <w:b/>
        </w:rPr>
        <w:t>. Az egyes sajátos építmények, műtárgyak elhelyezése</w:t>
      </w:r>
    </w:p>
    <w:p w:rsidR="00D542F0" w:rsidRPr="003279BC" w:rsidRDefault="00D542F0" w:rsidP="001A31E3">
      <w:pPr>
        <w:jc w:val="both"/>
        <w:rPr>
          <w:rFonts w:asciiTheme="minorHAnsi" w:hAnsiTheme="minorHAnsi" w:cs="Times New Roman"/>
        </w:rPr>
      </w:pPr>
    </w:p>
    <w:p w:rsidR="00567BFD" w:rsidRPr="003279BC" w:rsidRDefault="00CC3BCA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27</w:t>
      </w:r>
      <w:r w:rsidR="000415ED" w:rsidRPr="003279BC">
        <w:rPr>
          <w:rFonts w:asciiTheme="minorHAnsi" w:hAnsiTheme="minorHAnsi" w:cs="Times New Roman"/>
          <w:b/>
        </w:rPr>
        <w:t>. §</w:t>
      </w:r>
      <w:r w:rsidR="000415ED" w:rsidRPr="003279BC">
        <w:rPr>
          <w:rFonts w:asciiTheme="minorHAnsi" w:hAnsiTheme="minorHAnsi" w:cs="Times New Roman"/>
        </w:rPr>
        <w:t xml:space="preserve"> (1) </w:t>
      </w:r>
      <w:r w:rsidR="001A31E3" w:rsidRPr="003279BC">
        <w:rPr>
          <w:rFonts w:asciiTheme="minorHAnsi" w:hAnsiTheme="minorHAnsi" w:cs="Times New Roman"/>
        </w:rPr>
        <w:t xml:space="preserve">A </w:t>
      </w:r>
      <w:r w:rsidR="00E61FE0" w:rsidRPr="003279BC">
        <w:rPr>
          <w:rFonts w:asciiTheme="minorHAnsi" w:hAnsiTheme="minorHAnsi" w:cs="Times New Roman"/>
        </w:rPr>
        <w:t xml:space="preserve">teljes </w:t>
      </w:r>
      <w:r w:rsidR="001A31E3" w:rsidRPr="003279BC">
        <w:rPr>
          <w:rFonts w:asciiTheme="minorHAnsi" w:hAnsiTheme="minorHAnsi" w:cs="Times New Roman"/>
        </w:rPr>
        <w:t>település</w:t>
      </w:r>
      <w:r w:rsidR="000415ED" w:rsidRPr="003279BC">
        <w:rPr>
          <w:rFonts w:asciiTheme="minorHAnsi" w:hAnsiTheme="minorHAnsi" w:cs="Times New Roman"/>
        </w:rPr>
        <w:t xml:space="preserve"> ellátását biztosító felszíni energiaellátási </w:t>
      </w:r>
      <w:r w:rsidR="00E61FE0" w:rsidRPr="003279BC">
        <w:rPr>
          <w:rFonts w:asciiTheme="minorHAnsi" w:hAnsiTheme="minorHAnsi" w:cs="Times New Roman"/>
        </w:rPr>
        <w:t xml:space="preserve">és elektronikus hírközlési sajátos építmények, műtárgyak elhelyezésére </w:t>
      </w:r>
      <w:r w:rsidR="000415ED" w:rsidRPr="003279BC">
        <w:rPr>
          <w:rFonts w:asciiTheme="minorHAnsi" w:hAnsiTheme="minorHAnsi" w:cs="Times New Roman"/>
        </w:rPr>
        <w:t>elsősorban a</w:t>
      </w:r>
      <w:r w:rsidR="00E61FE0" w:rsidRPr="003279BC">
        <w:rPr>
          <w:rFonts w:asciiTheme="minorHAnsi" w:hAnsiTheme="minorHAnsi" w:cs="Times New Roman"/>
        </w:rPr>
        <w:t>lkalmas területek az alábbiak:</w:t>
      </w:r>
    </w:p>
    <w:p w:rsidR="00E61FE0" w:rsidRPr="003279BC" w:rsidRDefault="00E61FE0" w:rsidP="00FD381F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>) külterületi közlekedési és közműterületek,</w:t>
      </w:r>
    </w:p>
    <w:p w:rsidR="00E61FE0" w:rsidRPr="003279BC" w:rsidRDefault="00E61FE0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b) gazdasági területek.</w:t>
      </w:r>
    </w:p>
    <w:p w:rsidR="00E61FE0" w:rsidRPr="003279BC" w:rsidRDefault="001A31E3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 xml:space="preserve">(2) </w:t>
      </w:r>
      <w:r w:rsidR="00E61FE0" w:rsidRPr="003279BC">
        <w:rPr>
          <w:rFonts w:asciiTheme="minorHAnsi" w:hAnsiTheme="minorHAnsi" w:cs="Times New Roman"/>
        </w:rPr>
        <w:t>Az (1) bekezdés szerinti sajátos építmények, műtárgyak elhelyezésére az alábbi területek nem alkalmasak:</w:t>
      </w:r>
    </w:p>
    <w:p w:rsidR="00E61FE0" w:rsidRPr="003279BC" w:rsidRDefault="00E61FE0" w:rsidP="00FD381F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>) országos közutak belterületi</w:t>
      </w:r>
      <w:r w:rsidR="003B1BDD" w:rsidRPr="003279BC">
        <w:rPr>
          <w:rFonts w:asciiTheme="minorHAnsi" w:hAnsiTheme="minorHAnsi" w:cs="Times New Roman"/>
        </w:rPr>
        <w:t xml:space="preserve"> és a külterületi falusias területére eső</w:t>
      </w:r>
      <w:r w:rsidRPr="003279BC">
        <w:rPr>
          <w:rFonts w:asciiTheme="minorHAnsi" w:hAnsiTheme="minorHAnsi" w:cs="Times New Roman"/>
        </w:rPr>
        <w:t xml:space="preserve"> szakaszai,</w:t>
      </w:r>
    </w:p>
    <w:p w:rsidR="003B1BDD" w:rsidRPr="003279BC" w:rsidRDefault="003B1BDD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b) a településképi szempontból meghatározó tanyás területek,</w:t>
      </w:r>
    </w:p>
    <w:p w:rsidR="00E61FE0" w:rsidRPr="003279BC" w:rsidRDefault="003B1BDD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c</w:t>
      </w:r>
      <w:r w:rsidR="00E61FE0" w:rsidRPr="003279BC">
        <w:rPr>
          <w:rFonts w:asciiTheme="minorHAnsi" w:hAnsiTheme="minorHAnsi" w:cs="Times New Roman"/>
        </w:rPr>
        <w:t>) közparkok, közkertek területei,</w:t>
      </w:r>
    </w:p>
    <w:p w:rsidR="00E61FE0" w:rsidRPr="003279BC" w:rsidRDefault="003B1BDD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d</w:t>
      </w:r>
      <w:r w:rsidR="00E61FE0" w:rsidRPr="003279BC">
        <w:rPr>
          <w:rFonts w:asciiTheme="minorHAnsi" w:hAnsiTheme="minorHAnsi" w:cs="Times New Roman"/>
        </w:rPr>
        <w:t>) a védelmi és közjóléti rendeltetésű erdőterületek,</w:t>
      </w:r>
    </w:p>
    <w:p w:rsidR="00E61FE0" w:rsidRPr="003279BC" w:rsidRDefault="003B1BDD" w:rsidP="00FD381F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e</w:t>
      </w:r>
      <w:proofErr w:type="gramEnd"/>
      <w:r w:rsidR="00E61FE0" w:rsidRPr="003279BC">
        <w:rPr>
          <w:rFonts w:asciiTheme="minorHAnsi" w:hAnsiTheme="minorHAnsi" w:cs="Times New Roman"/>
        </w:rPr>
        <w:t>) vízgazdálkodási területek,</w:t>
      </w:r>
    </w:p>
    <w:p w:rsidR="00E61FE0" w:rsidRPr="003279BC" w:rsidRDefault="003B1BDD" w:rsidP="00FD381F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f</w:t>
      </w:r>
      <w:proofErr w:type="gramEnd"/>
      <w:r w:rsidR="00E61FE0" w:rsidRPr="003279BC">
        <w:rPr>
          <w:rFonts w:asciiTheme="minorHAnsi" w:hAnsiTheme="minorHAnsi" w:cs="Times New Roman"/>
        </w:rPr>
        <w:t>) az ökológiai hálózatba tartozó és tájképi szempontból kiemelten kezelendő területek.</w:t>
      </w:r>
    </w:p>
    <w:p w:rsidR="00E61FE0" w:rsidRPr="003279BC" w:rsidRDefault="00E61FE0" w:rsidP="001A31E3">
      <w:pPr>
        <w:jc w:val="both"/>
        <w:rPr>
          <w:rFonts w:asciiTheme="minorHAnsi" w:hAnsiTheme="minorHAnsi" w:cs="Times New Roman"/>
        </w:rPr>
      </w:pPr>
    </w:p>
    <w:p w:rsidR="003B1BDD" w:rsidRPr="003279BC" w:rsidRDefault="003B1BDD" w:rsidP="001A31E3">
      <w:pPr>
        <w:jc w:val="both"/>
        <w:rPr>
          <w:rFonts w:asciiTheme="minorHAnsi" w:hAnsiTheme="minorHAnsi" w:cs="Times New Roman"/>
        </w:rPr>
      </w:pPr>
    </w:p>
    <w:p w:rsidR="001A31E3" w:rsidRPr="003279BC" w:rsidRDefault="001A31E3" w:rsidP="001A31E3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V. Fejezet</w:t>
      </w:r>
    </w:p>
    <w:p w:rsidR="001A31E3" w:rsidRPr="003279BC" w:rsidRDefault="001A31E3" w:rsidP="001A31E3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A reklámokra, reklámhordozókra</w:t>
      </w:r>
      <w:r w:rsidR="00F40CBE" w:rsidRPr="003279BC">
        <w:rPr>
          <w:rFonts w:asciiTheme="minorHAnsi" w:hAnsiTheme="minorHAnsi" w:cs="Times New Roman"/>
          <w:b/>
        </w:rPr>
        <w:t>,</w:t>
      </w:r>
      <w:r w:rsidRPr="003279BC">
        <w:rPr>
          <w:rFonts w:asciiTheme="minorHAnsi" w:hAnsiTheme="minorHAnsi" w:cs="Times New Roman"/>
          <w:b/>
        </w:rPr>
        <w:t xml:space="preserve"> </w:t>
      </w:r>
      <w:r w:rsidR="00E5352E" w:rsidRPr="003279BC">
        <w:rPr>
          <w:rFonts w:asciiTheme="minorHAnsi" w:hAnsiTheme="minorHAnsi" w:cs="Times New Roman"/>
          <w:b/>
        </w:rPr>
        <w:t xml:space="preserve">cégtáblákra, üzletfeliratokra </w:t>
      </w:r>
      <w:r w:rsidRPr="003279BC">
        <w:rPr>
          <w:rFonts w:asciiTheme="minorHAnsi" w:hAnsiTheme="minorHAnsi" w:cs="Times New Roman"/>
          <w:b/>
        </w:rPr>
        <w:t>és egyéb műszaki berendezésekre vonatkozó településképi követelmények</w:t>
      </w:r>
    </w:p>
    <w:p w:rsidR="001A31E3" w:rsidRPr="003279BC" w:rsidRDefault="001A31E3" w:rsidP="001A31E3">
      <w:pPr>
        <w:jc w:val="both"/>
        <w:rPr>
          <w:rFonts w:asciiTheme="minorHAnsi" w:hAnsiTheme="minorHAnsi" w:cs="Times New Roman"/>
        </w:rPr>
      </w:pPr>
    </w:p>
    <w:p w:rsidR="001A31E3" w:rsidRPr="003279BC" w:rsidRDefault="00CC3BCA" w:rsidP="001A31E3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15</w:t>
      </w:r>
      <w:r w:rsidR="001A31E3" w:rsidRPr="003279BC">
        <w:rPr>
          <w:rFonts w:asciiTheme="minorHAnsi" w:hAnsiTheme="minorHAnsi" w:cs="Times New Roman"/>
          <w:b/>
        </w:rPr>
        <w:t>. A</w:t>
      </w:r>
      <w:r w:rsidR="00F40CBE" w:rsidRPr="003279BC">
        <w:rPr>
          <w:rFonts w:asciiTheme="minorHAnsi" w:hAnsiTheme="minorHAnsi" w:cs="Times New Roman"/>
          <w:b/>
        </w:rPr>
        <w:t xml:space="preserve"> reklámokra, reklámhordozókra, cégtáblákra, üzletfeliratokra</w:t>
      </w:r>
      <w:r w:rsidR="001A31E3" w:rsidRPr="003279BC">
        <w:rPr>
          <w:rFonts w:asciiTheme="minorHAnsi" w:hAnsiTheme="minorHAnsi" w:cs="Times New Roman"/>
          <w:b/>
        </w:rPr>
        <w:t xml:space="preserve"> </w:t>
      </w:r>
      <w:r w:rsidR="00F40CBE" w:rsidRPr="003279BC">
        <w:rPr>
          <w:rFonts w:asciiTheme="minorHAnsi" w:hAnsiTheme="minorHAnsi" w:cs="Times New Roman"/>
          <w:b/>
        </w:rPr>
        <w:t xml:space="preserve">vonatkozó </w:t>
      </w:r>
      <w:r w:rsidR="001A31E3" w:rsidRPr="003279BC">
        <w:rPr>
          <w:rFonts w:asciiTheme="minorHAnsi" w:hAnsiTheme="minorHAnsi" w:cs="Times New Roman"/>
          <w:b/>
        </w:rPr>
        <w:t>településkép</w:t>
      </w:r>
      <w:r w:rsidR="00793FF7" w:rsidRPr="003279BC">
        <w:rPr>
          <w:rFonts w:asciiTheme="minorHAnsi" w:hAnsiTheme="minorHAnsi" w:cs="Times New Roman"/>
          <w:b/>
        </w:rPr>
        <w:t xml:space="preserve">i </w:t>
      </w:r>
      <w:r w:rsidR="00F40CBE" w:rsidRPr="003279BC">
        <w:rPr>
          <w:rFonts w:asciiTheme="minorHAnsi" w:hAnsiTheme="minorHAnsi" w:cs="Times New Roman"/>
          <w:b/>
        </w:rPr>
        <w:t>követelmények a településképi szempontból</w:t>
      </w:r>
      <w:r w:rsidR="00793FF7" w:rsidRPr="003279BC">
        <w:rPr>
          <w:rFonts w:asciiTheme="minorHAnsi" w:hAnsiTheme="minorHAnsi" w:cs="Times New Roman"/>
          <w:b/>
        </w:rPr>
        <w:t xml:space="preserve"> meghatározó és</w:t>
      </w:r>
      <w:r w:rsidR="001A31E3" w:rsidRPr="003279BC">
        <w:rPr>
          <w:rFonts w:asciiTheme="minorHAnsi" w:hAnsiTheme="minorHAnsi" w:cs="Times New Roman"/>
          <w:b/>
        </w:rPr>
        <w:t xml:space="preserve"> </w:t>
      </w:r>
      <w:r w:rsidR="00793FF7" w:rsidRPr="003279BC">
        <w:rPr>
          <w:rFonts w:asciiTheme="minorHAnsi" w:hAnsiTheme="minorHAnsi" w:cs="Times New Roman"/>
          <w:b/>
        </w:rPr>
        <w:t>helyi</w:t>
      </w:r>
      <w:r w:rsidR="001A31E3" w:rsidRPr="003279BC">
        <w:rPr>
          <w:rFonts w:asciiTheme="minorHAnsi" w:hAnsiTheme="minorHAnsi" w:cs="Times New Roman"/>
          <w:b/>
        </w:rPr>
        <w:t xml:space="preserve"> egyedi védelemmel érintett területek</w:t>
      </w:r>
      <w:r w:rsidR="00F40CBE" w:rsidRPr="003279BC">
        <w:rPr>
          <w:rFonts w:asciiTheme="minorHAnsi" w:hAnsiTheme="minorHAnsi" w:cs="Times New Roman"/>
          <w:b/>
        </w:rPr>
        <w:t>en</w:t>
      </w:r>
    </w:p>
    <w:p w:rsidR="001A31E3" w:rsidRPr="003279BC" w:rsidRDefault="001A31E3" w:rsidP="001A31E3">
      <w:pPr>
        <w:jc w:val="both"/>
        <w:rPr>
          <w:rFonts w:asciiTheme="minorHAnsi" w:hAnsiTheme="minorHAnsi" w:cs="Times New Roman"/>
        </w:rPr>
      </w:pPr>
    </w:p>
    <w:p w:rsidR="001A31E3" w:rsidRPr="003279BC" w:rsidRDefault="00CC3BCA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28</w:t>
      </w:r>
      <w:r w:rsidR="001A31E3" w:rsidRPr="003279BC">
        <w:rPr>
          <w:rFonts w:asciiTheme="minorHAnsi" w:hAnsiTheme="minorHAnsi" w:cs="Times New Roman"/>
          <w:b/>
        </w:rPr>
        <w:t>. §</w:t>
      </w:r>
      <w:r w:rsidR="001A31E3" w:rsidRPr="003279BC">
        <w:rPr>
          <w:rFonts w:asciiTheme="minorHAnsi" w:hAnsiTheme="minorHAnsi" w:cs="Times New Roman"/>
        </w:rPr>
        <w:t xml:space="preserve"> Reklámhordozó utcabútorok egymástól 50 m-en belül nem helyezhetők el.</w:t>
      </w:r>
    </w:p>
    <w:p w:rsidR="001A31E3" w:rsidRPr="003279BC" w:rsidRDefault="00CC3BCA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29</w:t>
      </w:r>
      <w:r w:rsidR="001A31E3" w:rsidRPr="003279BC">
        <w:rPr>
          <w:rFonts w:asciiTheme="minorHAnsi" w:hAnsiTheme="minorHAnsi" w:cs="Times New Roman"/>
          <w:b/>
        </w:rPr>
        <w:t>. §</w:t>
      </w:r>
      <w:r w:rsidR="001A31E3" w:rsidRPr="003279BC">
        <w:rPr>
          <w:rFonts w:asciiTheme="minorHAnsi" w:hAnsiTheme="minorHAnsi" w:cs="Times New Roman"/>
        </w:rPr>
        <w:t xml:space="preserve"> Reklámberendezés nem létesíthető káprázást okozó megoldással.</w:t>
      </w:r>
    </w:p>
    <w:p w:rsidR="001A31E3" w:rsidRPr="003279BC" w:rsidRDefault="00CC3BCA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30</w:t>
      </w:r>
      <w:r w:rsidR="001A31E3" w:rsidRPr="003279BC">
        <w:rPr>
          <w:rFonts w:asciiTheme="minorHAnsi" w:hAnsiTheme="minorHAnsi" w:cs="Times New Roman"/>
          <w:b/>
        </w:rPr>
        <w:t>. §</w:t>
      </w:r>
      <w:r w:rsidR="001A31E3" w:rsidRPr="003279BC">
        <w:rPr>
          <w:rFonts w:asciiTheme="minorHAnsi" w:hAnsiTheme="minorHAnsi" w:cs="Times New Roman"/>
        </w:rPr>
        <w:t xml:space="preserve"> Helyi népszavazás, </w:t>
      </w:r>
      <w:r w:rsidR="000D3CBA" w:rsidRPr="003279BC">
        <w:rPr>
          <w:rFonts w:asciiTheme="minorHAnsi" w:hAnsiTheme="minorHAnsi" w:cs="Times New Roman"/>
        </w:rPr>
        <w:t>községi</w:t>
      </w:r>
      <w:r w:rsidR="00793FF7" w:rsidRPr="003279BC">
        <w:rPr>
          <w:rFonts w:asciiTheme="minorHAnsi" w:hAnsiTheme="minorHAnsi" w:cs="Times New Roman"/>
        </w:rPr>
        <w:t xml:space="preserve"> rendezvény, vagy a </w:t>
      </w:r>
      <w:r w:rsidR="000D3CBA" w:rsidRPr="003279BC">
        <w:rPr>
          <w:rFonts w:asciiTheme="minorHAnsi" w:hAnsiTheme="minorHAnsi" w:cs="Times New Roman"/>
        </w:rPr>
        <w:t>község</w:t>
      </w:r>
      <w:r w:rsidR="001A31E3" w:rsidRPr="003279BC">
        <w:rPr>
          <w:rFonts w:asciiTheme="minorHAnsi" w:hAnsiTheme="minorHAnsi" w:cs="Times New Roman"/>
        </w:rPr>
        <w:t xml:space="preserve"> szempontjából jelentős eseményről való tájékoztatás érdekében hirdetmény </w:t>
      </w:r>
      <w:r w:rsidR="00C95DFC" w:rsidRPr="003279BC">
        <w:rPr>
          <w:rFonts w:asciiTheme="minorHAnsi" w:hAnsiTheme="minorHAnsi" w:cs="Times New Roman"/>
        </w:rPr>
        <w:t xml:space="preserve">évente összesen tizenkét naptári hétig </w:t>
      </w:r>
      <w:r w:rsidR="001A31E3" w:rsidRPr="003279BC">
        <w:rPr>
          <w:rFonts w:asciiTheme="minorHAnsi" w:hAnsiTheme="minorHAnsi" w:cs="Times New Roman"/>
        </w:rPr>
        <w:t>kihelyezhető.</w:t>
      </w:r>
    </w:p>
    <w:p w:rsidR="00D625E6" w:rsidRPr="003279BC" w:rsidRDefault="00CC3BCA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31</w:t>
      </w:r>
      <w:r w:rsidR="00BB76B0" w:rsidRPr="003279BC">
        <w:rPr>
          <w:rFonts w:asciiTheme="minorHAnsi" w:hAnsiTheme="minorHAnsi" w:cs="Times New Roman"/>
          <w:b/>
        </w:rPr>
        <w:t>.</w:t>
      </w:r>
      <w:r w:rsidR="00D625E6" w:rsidRPr="003279BC">
        <w:rPr>
          <w:rFonts w:asciiTheme="minorHAnsi" w:hAnsiTheme="minorHAnsi" w:cs="Times New Roman"/>
          <w:b/>
        </w:rPr>
        <w:t xml:space="preserve"> § </w:t>
      </w:r>
      <w:r w:rsidR="00D625E6" w:rsidRPr="003279BC">
        <w:rPr>
          <w:rFonts w:asciiTheme="minorHAnsi" w:hAnsiTheme="minorHAnsi" w:cs="Times New Roman"/>
        </w:rPr>
        <w:t>Üzletfelirat,</w:t>
      </w:r>
      <w:r w:rsidR="00D42E6A" w:rsidRPr="003279BC">
        <w:rPr>
          <w:rFonts w:asciiTheme="minorHAnsi" w:hAnsiTheme="minorHAnsi" w:cs="Times New Roman"/>
        </w:rPr>
        <w:t xml:space="preserve"> cég</w:t>
      </w:r>
      <w:r w:rsidR="00D625E6" w:rsidRPr="003279BC">
        <w:rPr>
          <w:rFonts w:asciiTheme="minorHAnsi" w:hAnsiTheme="minorHAnsi" w:cs="Times New Roman"/>
        </w:rPr>
        <w:t>tábla, cégér csak akkor helyezhető el a homlokzaton, ha</w:t>
      </w:r>
    </w:p>
    <w:p w:rsidR="006E4B58" w:rsidRPr="003279BC" w:rsidRDefault="00D625E6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(1) az épületben, vagy az ott lévő rendeltetési egységben folytatott tevékenységre vonatkozik,</w:t>
      </w:r>
    </w:p>
    <w:p w:rsidR="00D625E6" w:rsidRPr="003279BC" w:rsidRDefault="00D625E6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szervesen illeszkedik a homlokzatok meglévő vagy tervezett tagolásaihoz, a nyílászárók kiosztásához, azok ritmusához úgy, hogy együttesen összhangban legyen az épület építészeti részletképzéseivel, színezésével, építészeti hangsúlyaival.</w:t>
      </w:r>
    </w:p>
    <w:p w:rsidR="006E4B58" w:rsidRPr="003279BC" w:rsidRDefault="00CC3BCA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32</w:t>
      </w:r>
      <w:r w:rsidR="00BB76B0" w:rsidRPr="003279BC">
        <w:rPr>
          <w:rFonts w:asciiTheme="minorHAnsi" w:hAnsiTheme="minorHAnsi" w:cs="Times New Roman"/>
          <w:b/>
        </w:rPr>
        <w:t>.</w:t>
      </w:r>
      <w:r w:rsidR="00D42E6A" w:rsidRPr="003279BC">
        <w:rPr>
          <w:rFonts w:asciiTheme="minorHAnsi" w:hAnsiTheme="minorHAnsi" w:cs="Times New Roman"/>
          <w:b/>
        </w:rPr>
        <w:t xml:space="preserve"> §</w:t>
      </w:r>
      <w:r w:rsidR="00D42E6A" w:rsidRPr="003279BC">
        <w:rPr>
          <w:rFonts w:asciiTheme="minorHAnsi" w:hAnsiTheme="minorHAnsi" w:cs="Times New Roman"/>
        </w:rPr>
        <w:t xml:space="preserve"> Cégtábla csak a falsíkkal párhuzamosan helyezhető el, mérete nem haladhatja meg a 0,5 m</w:t>
      </w:r>
      <w:r w:rsidR="00D42E6A" w:rsidRPr="003279BC">
        <w:rPr>
          <w:rFonts w:asciiTheme="minorHAnsi" w:hAnsiTheme="minorHAnsi" w:cs="Times New Roman"/>
          <w:vertAlign w:val="superscript"/>
        </w:rPr>
        <w:t>2</w:t>
      </w:r>
      <w:r w:rsidR="00D42E6A" w:rsidRPr="003279BC">
        <w:rPr>
          <w:rFonts w:asciiTheme="minorHAnsi" w:hAnsiTheme="minorHAnsi" w:cs="Times New Roman"/>
        </w:rPr>
        <w:t>-t.</w:t>
      </w:r>
    </w:p>
    <w:p w:rsidR="00F76B8E" w:rsidRPr="003279BC" w:rsidRDefault="00CC3BCA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33</w:t>
      </w:r>
      <w:r w:rsidR="00BB76B0" w:rsidRPr="003279BC">
        <w:rPr>
          <w:rFonts w:asciiTheme="minorHAnsi" w:hAnsiTheme="minorHAnsi" w:cs="Times New Roman"/>
          <w:b/>
        </w:rPr>
        <w:t>.</w:t>
      </w:r>
      <w:r w:rsidR="00F76B8E" w:rsidRPr="003279BC">
        <w:rPr>
          <w:rFonts w:asciiTheme="minorHAnsi" w:hAnsiTheme="minorHAnsi" w:cs="Times New Roman"/>
          <w:b/>
        </w:rPr>
        <w:t xml:space="preserve"> §</w:t>
      </w:r>
      <w:r w:rsidR="00F76B8E" w:rsidRPr="003279BC">
        <w:rPr>
          <w:rFonts w:asciiTheme="minorHAnsi" w:hAnsiTheme="minorHAnsi" w:cs="Times New Roman"/>
        </w:rPr>
        <w:t xml:space="preserve"> E rendelet hatálybalépése után újonnan megvalósított épület üzletportáljai és kirakatai esetében az üzletfelirat nem helyezhető el az eredeti homlokzati tervben e célból kijelölt helyen kívül.</w:t>
      </w:r>
    </w:p>
    <w:p w:rsidR="00F76B8E" w:rsidRPr="003279BC" w:rsidRDefault="00CC3BCA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34</w:t>
      </w:r>
      <w:r w:rsidR="00BB76B0" w:rsidRPr="003279BC">
        <w:rPr>
          <w:rFonts w:asciiTheme="minorHAnsi" w:hAnsiTheme="minorHAnsi" w:cs="Times New Roman"/>
          <w:b/>
        </w:rPr>
        <w:t>.</w:t>
      </w:r>
      <w:r w:rsidR="00F76B8E" w:rsidRPr="003279BC">
        <w:rPr>
          <w:rFonts w:asciiTheme="minorHAnsi" w:hAnsiTheme="minorHAnsi" w:cs="Times New Roman"/>
          <w:b/>
        </w:rPr>
        <w:t xml:space="preserve"> §</w:t>
      </w:r>
      <w:r w:rsidR="00F76B8E" w:rsidRPr="003279BC">
        <w:rPr>
          <w:rFonts w:asciiTheme="minorHAnsi" w:hAnsiTheme="minorHAnsi" w:cs="Times New Roman"/>
        </w:rPr>
        <w:t xml:space="preserve"> Nem létesíthető üzletfelirat, cégtábla, cégér</w:t>
      </w:r>
    </w:p>
    <w:p w:rsidR="00F76B8E" w:rsidRPr="003279BC" w:rsidRDefault="00F76B8E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(1) rikító színhasználattal,</w:t>
      </w:r>
    </w:p>
    <w:p w:rsidR="00F76B8E" w:rsidRPr="003279BC" w:rsidRDefault="00F76B8E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kápráztató fényű világító táblaként,</w:t>
      </w:r>
    </w:p>
    <w:p w:rsidR="00F76B8E" w:rsidRPr="003279BC" w:rsidRDefault="00F76B8E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(3) digitális kijelzésű fényreklámként,</w:t>
      </w:r>
    </w:p>
    <w:p w:rsidR="00F76B8E" w:rsidRPr="003279BC" w:rsidRDefault="00F76B8E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(4) változó futófénnyel, változó szöveg-, vagy ábra animálással,</w:t>
      </w:r>
    </w:p>
    <w:p w:rsidR="00F76B8E" w:rsidRPr="003279BC" w:rsidRDefault="00F76B8E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(5) fény- és filmvetítéssel.</w:t>
      </w:r>
    </w:p>
    <w:p w:rsidR="006E4B58" w:rsidRPr="003279BC" w:rsidRDefault="00CC3BCA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35</w:t>
      </w:r>
      <w:r w:rsidR="00BB76B0" w:rsidRPr="003279BC">
        <w:rPr>
          <w:rFonts w:asciiTheme="minorHAnsi" w:hAnsiTheme="minorHAnsi" w:cs="Times New Roman"/>
          <w:b/>
        </w:rPr>
        <w:t>.</w:t>
      </w:r>
      <w:r w:rsidR="00AB11F6" w:rsidRPr="003279BC">
        <w:rPr>
          <w:rFonts w:asciiTheme="minorHAnsi" w:hAnsiTheme="minorHAnsi" w:cs="Times New Roman"/>
          <w:b/>
        </w:rPr>
        <w:t xml:space="preserve"> §</w:t>
      </w:r>
      <w:r w:rsidR="00AB11F6" w:rsidRPr="003279BC">
        <w:rPr>
          <w:rFonts w:asciiTheme="minorHAnsi" w:hAnsiTheme="minorHAnsi" w:cs="Times New Roman"/>
        </w:rPr>
        <w:t xml:space="preserve"> </w:t>
      </w:r>
      <w:r w:rsidR="004C7BB4" w:rsidRPr="003279BC">
        <w:rPr>
          <w:rFonts w:asciiTheme="minorHAnsi" w:hAnsiTheme="minorHAnsi" w:cs="Times New Roman"/>
        </w:rPr>
        <w:t>Pályázati forrásból megvalósuló építmény esetében az előírt tájékoztatási felületként</w:t>
      </w:r>
    </w:p>
    <w:p w:rsidR="004C7BB4" w:rsidRPr="003279BC" w:rsidRDefault="004C7BB4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(1) az építés ideje alatt a telken belül elhelyezett, a pályázati kiírás szerinti méretű tájékoztató tábla,</w:t>
      </w:r>
    </w:p>
    <w:p w:rsidR="004C7BB4" w:rsidRPr="003279BC" w:rsidRDefault="004C7BB4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a létesítmény átadása után legfeljebb a pályázati kiírás szerinti méretű tájékoztató tábla a homlokzaton, vagy a létesítmény előkertjében elhelyezve – a pályázati kiírás szerinti időszakra – létesíthető.</w:t>
      </w:r>
    </w:p>
    <w:p w:rsidR="001A31E3" w:rsidRPr="003279BC" w:rsidRDefault="001A31E3" w:rsidP="001A31E3">
      <w:pPr>
        <w:jc w:val="both"/>
        <w:rPr>
          <w:rFonts w:asciiTheme="minorHAnsi" w:hAnsiTheme="minorHAnsi" w:cs="Times New Roman"/>
        </w:rPr>
      </w:pPr>
    </w:p>
    <w:p w:rsidR="00F40CBE" w:rsidRPr="003279BC" w:rsidRDefault="00CC3BCA" w:rsidP="00F40CBE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16</w:t>
      </w:r>
      <w:r w:rsidR="00F40CBE" w:rsidRPr="003279BC">
        <w:rPr>
          <w:rFonts w:asciiTheme="minorHAnsi" w:hAnsiTheme="minorHAnsi" w:cs="Times New Roman"/>
          <w:b/>
        </w:rPr>
        <w:t>. Egyéb műszaki berendezésekre vonatkozó településképi követelmények a településképi szempontból meghatározó és helyi egyedi védelemmel érintett területeken</w:t>
      </w:r>
    </w:p>
    <w:p w:rsidR="00F40CBE" w:rsidRPr="003279BC" w:rsidRDefault="00F40CBE" w:rsidP="001A31E3">
      <w:pPr>
        <w:jc w:val="both"/>
        <w:rPr>
          <w:rFonts w:asciiTheme="minorHAnsi" w:hAnsiTheme="minorHAnsi" w:cs="Times New Roman"/>
        </w:rPr>
      </w:pPr>
    </w:p>
    <w:p w:rsidR="0075601D" w:rsidRPr="003279BC" w:rsidRDefault="00CC3BCA" w:rsidP="0075601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36</w:t>
      </w:r>
      <w:r w:rsidR="00A10B5B" w:rsidRPr="003279BC">
        <w:rPr>
          <w:rFonts w:asciiTheme="minorHAnsi" w:hAnsiTheme="minorHAnsi" w:cs="Times New Roman"/>
          <w:b/>
        </w:rPr>
        <w:t>. §</w:t>
      </w:r>
      <w:r w:rsidR="00A10B5B" w:rsidRPr="003279BC">
        <w:rPr>
          <w:rFonts w:asciiTheme="minorHAnsi" w:hAnsiTheme="minorHAnsi" w:cs="Times New Roman"/>
        </w:rPr>
        <w:t xml:space="preserve"> (1) Napelem panel</w:t>
      </w:r>
    </w:p>
    <w:p w:rsidR="007B0EFC" w:rsidRPr="003279BC" w:rsidRDefault="00A10B5B" w:rsidP="0075601D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 xml:space="preserve">) </w:t>
      </w:r>
      <w:r w:rsidR="00BF3941" w:rsidRPr="003279BC">
        <w:rPr>
          <w:rFonts w:asciiTheme="minorHAnsi" w:hAnsiTheme="minorHAnsi" w:cs="Times New Roman"/>
        </w:rPr>
        <w:t xml:space="preserve">meglévő </w:t>
      </w:r>
      <w:proofErr w:type="spellStart"/>
      <w:r w:rsidR="00BF3941" w:rsidRPr="003279BC">
        <w:rPr>
          <w:rFonts w:asciiTheme="minorHAnsi" w:hAnsiTheme="minorHAnsi" w:cs="Times New Roman"/>
        </w:rPr>
        <w:t>magastetős</w:t>
      </w:r>
      <w:proofErr w:type="spellEnd"/>
      <w:r w:rsidR="00BF3941" w:rsidRPr="003279BC">
        <w:rPr>
          <w:rFonts w:asciiTheme="minorHAnsi" w:hAnsiTheme="minorHAnsi" w:cs="Times New Roman"/>
        </w:rPr>
        <w:t xml:space="preserve"> épületen való utólagos alkalmazása során elhelyezésük, sorolásuk iránya, kiterjedésük az épület ötödik homlokzatként legyen tervezett, kövesse az épület tetőzetének szerkezeti méreteit, a tetőfedésbe simulóan, annak modulméretével összeegyeztetett módon kerüljön kialakításra,</w:t>
      </w:r>
    </w:p>
    <w:p w:rsidR="00BF3941" w:rsidRPr="003279BC" w:rsidRDefault="00BF3941" w:rsidP="0075601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b) az utcára merőleges tetőgerinc, vagy fésűs</w:t>
      </w:r>
      <w:r w:rsidR="00CC3BCA" w:rsidRPr="003279BC">
        <w:rPr>
          <w:rFonts w:asciiTheme="minorHAnsi" w:hAnsiTheme="minorHAnsi" w:cs="Times New Roman"/>
        </w:rPr>
        <w:t xml:space="preserve"> beépítés esetén az utca felől 5</w:t>
      </w:r>
      <w:r w:rsidRPr="003279BC">
        <w:rPr>
          <w:rFonts w:asciiTheme="minorHAnsi" w:hAnsiTheme="minorHAnsi" w:cs="Times New Roman"/>
        </w:rPr>
        <w:t xml:space="preserve"> m-en belül utólag nem létesíthető,</w:t>
      </w:r>
    </w:p>
    <w:p w:rsidR="00BF3941" w:rsidRPr="003279BC" w:rsidRDefault="00BF3941" w:rsidP="0075601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c) új épület létesítésekor a tető építészeti kialakításába komponáltan, annak részeként és a tetősíkkal azonos síkban fektetve létesíthető.</w:t>
      </w:r>
    </w:p>
    <w:p w:rsidR="00BF3941" w:rsidRPr="003279BC" w:rsidRDefault="00BF3941" w:rsidP="0075601D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Napkollektor</w:t>
      </w:r>
    </w:p>
    <w:p w:rsidR="00F6539C" w:rsidRPr="003279BC" w:rsidRDefault="00BF3941" w:rsidP="00BF3941">
      <w:pPr>
        <w:ind w:firstLine="284"/>
        <w:jc w:val="both"/>
        <w:rPr>
          <w:rFonts w:asciiTheme="minorHAnsi" w:hAnsiTheme="minorHAnsi" w:cs="Times New Roman"/>
        </w:rPr>
      </w:pPr>
      <w:proofErr w:type="gramStart"/>
      <w:r w:rsidRPr="003279BC">
        <w:rPr>
          <w:rFonts w:asciiTheme="minorHAnsi" w:hAnsiTheme="minorHAnsi" w:cs="Times New Roman"/>
        </w:rPr>
        <w:t>a</w:t>
      </w:r>
      <w:proofErr w:type="gramEnd"/>
      <w:r w:rsidRPr="003279BC">
        <w:rPr>
          <w:rFonts w:asciiTheme="minorHAnsi" w:hAnsiTheme="minorHAnsi" w:cs="Times New Roman"/>
        </w:rPr>
        <w:t xml:space="preserve">) </w:t>
      </w:r>
      <w:r w:rsidR="00F6539C" w:rsidRPr="003279BC">
        <w:rPr>
          <w:rFonts w:asciiTheme="minorHAnsi" w:hAnsiTheme="minorHAnsi" w:cs="Times New Roman"/>
        </w:rPr>
        <w:t>magastető kontyolt részén, sátortetőn, toronykiemelésen nem helyezhető el,</w:t>
      </w:r>
    </w:p>
    <w:p w:rsidR="00F6539C" w:rsidRPr="003279BC" w:rsidRDefault="00BF3941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b</w:t>
      </w:r>
      <w:r w:rsidR="00F6539C" w:rsidRPr="003279BC">
        <w:rPr>
          <w:rFonts w:asciiTheme="minorHAnsi" w:hAnsiTheme="minorHAnsi" w:cs="Times New Roman"/>
        </w:rPr>
        <w:t>) az utcára közel merőleges tetőgerinc, vagy fésűs beépítés esetén az utca felőli el</w:t>
      </w:r>
      <w:r w:rsidR="00CC3BCA" w:rsidRPr="003279BC">
        <w:rPr>
          <w:rFonts w:asciiTheme="minorHAnsi" w:hAnsiTheme="minorHAnsi" w:cs="Times New Roman"/>
        </w:rPr>
        <w:t>ső 5</w:t>
      </w:r>
      <w:r w:rsidR="001F02C5" w:rsidRPr="003279BC">
        <w:rPr>
          <w:rFonts w:asciiTheme="minorHAnsi" w:hAnsiTheme="minorHAnsi" w:cs="Times New Roman"/>
        </w:rPr>
        <w:t xml:space="preserve"> méteres tetőszakaszon utólag nem létesíthető.</w:t>
      </w:r>
    </w:p>
    <w:p w:rsidR="000C679D" w:rsidRPr="003279BC" w:rsidRDefault="000C679D" w:rsidP="00A332C2">
      <w:pPr>
        <w:rPr>
          <w:rFonts w:asciiTheme="minorHAnsi" w:hAnsiTheme="minorHAnsi" w:cs="Times New Roman"/>
        </w:rPr>
      </w:pPr>
    </w:p>
    <w:p w:rsidR="000C679D" w:rsidRPr="003279BC" w:rsidRDefault="000C679D" w:rsidP="00A332C2">
      <w:pPr>
        <w:rPr>
          <w:rFonts w:asciiTheme="minorHAnsi" w:hAnsiTheme="minorHAnsi" w:cs="Times New Roman"/>
        </w:rPr>
      </w:pPr>
    </w:p>
    <w:p w:rsidR="00C24C7A" w:rsidRPr="003279BC" w:rsidRDefault="00C24C7A" w:rsidP="00C24C7A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V</w:t>
      </w:r>
      <w:r w:rsidR="00CC3BCA" w:rsidRPr="003279BC">
        <w:rPr>
          <w:rFonts w:asciiTheme="minorHAnsi" w:hAnsiTheme="minorHAnsi" w:cs="Times New Roman"/>
          <w:b/>
        </w:rPr>
        <w:t>I</w:t>
      </w:r>
      <w:r w:rsidRPr="003279BC">
        <w:rPr>
          <w:rFonts w:asciiTheme="minorHAnsi" w:hAnsiTheme="minorHAnsi" w:cs="Times New Roman"/>
          <w:b/>
        </w:rPr>
        <w:t>. Fejezet</w:t>
      </w:r>
    </w:p>
    <w:p w:rsidR="00033545" w:rsidRPr="003279BC" w:rsidRDefault="00033545" w:rsidP="00033545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Településkép-védelmi tájékoztatás és szakmai konzultáció</w:t>
      </w:r>
    </w:p>
    <w:p w:rsidR="00033545" w:rsidRPr="003279BC" w:rsidRDefault="00033545" w:rsidP="00033545">
      <w:pPr>
        <w:jc w:val="both"/>
        <w:rPr>
          <w:rFonts w:asciiTheme="minorHAnsi" w:hAnsiTheme="minorHAnsi" w:cs="Times New Roman"/>
        </w:rPr>
      </w:pPr>
    </w:p>
    <w:p w:rsidR="00033545" w:rsidRPr="003279BC" w:rsidRDefault="00033545" w:rsidP="00033545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17. A kötelező szakmai konzultáció esetei</w:t>
      </w:r>
    </w:p>
    <w:p w:rsidR="00033545" w:rsidRPr="003279BC" w:rsidRDefault="00033545" w:rsidP="00C24C7A">
      <w:pPr>
        <w:rPr>
          <w:rFonts w:asciiTheme="minorHAnsi" w:hAnsiTheme="minorHAnsi" w:cs="Times New Roman"/>
        </w:rPr>
      </w:pPr>
    </w:p>
    <w:p w:rsidR="00033545" w:rsidRPr="003279BC" w:rsidRDefault="00CC3BCA" w:rsidP="00033545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37</w:t>
      </w:r>
      <w:r w:rsidR="00C24C7A" w:rsidRPr="003279BC">
        <w:rPr>
          <w:rFonts w:asciiTheme="minorHAnsi" w:hAnsiTheme="minorHAnsi" w:cs="Times New Roman"/>
          <w:b/>
        </w:rPr>
        <w:t>. §</w:t>
      </w:r>
      <w:r w:rsidR="00C24C7A" w:rsidRPr="003279BC">
        <w:rPr>
          <w:rFonts w:asciiTheme="minorHAnsi" w:hAnsiTheme="minorHAnsi" w:cs="Times New Roman"/>
        </w:rPr>
        <w:t xml:space="preserve"> </w:t>
      </w:r>
      <w:r w:rsidR="00033545" w:rsidRPr="003279BC">
        <w:rPr>
          <w:rFonts w:asciiTheme="minorHAnsi" w:hAnsiTheme="minorHAnsi" w:cs="Times New Roman"/>
        </w:rPr>
        <w:t>Az építtető köteles szakmai konzultációt kérni lakóház építés és bővítés esetén.</w:t>
      </w:r>
    </w:p>
    <w:p w:rsidR="00033545" w:rsidRPr="003279BC" w:rsidRDefault="00033545" w:rsidP="00C24C7A">
      <w:pPr>
        <w:ind w:firstLine="284"/>
        <w:jc w:val="both"/>
        <w:rPr>
          <w:rFonts w:asciiTheme="minorHAnsi" w:hAnsiTheme="minorHAnsi" w:cs="Times New Roman"/>
        </w:rPr>
      </w:pPr>
    </w:p>
    <w:p w:rsidR="00033545" w:rsidRPr="003279BC" w:rsidRDefault="00033545" w:rsidP="00033545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18. A szakmai konzultáció részletes szabályai</w:t>
      </w:r>
    </w:p>
    <w:p w:rsidR="00033545" w:rsidRPr="003279BC" w:rsidRDefault="00033545" w:rsidP="00033545">
      <w:pPr>
        <w:rPr>
          <w:rFonts w:asciiTheme="minorHAnsi" w:hAnsiTheme="minorHAnsi" w:cs="Times New Roman"/>
        </w:rPr>
      </w:pPr>
    </w:p>
    <w:p w:rsidR="00C24C7A" w:rsidRPr="003279BC" w:rsidRDefault="00033545" w:rsidP="00C24C7A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38. §</w:t>
      </w:r>
      <w:r w:rsidRPr="003279BC">
        <w:rPr>
          <w:rFonts w:asciiTheme="minorHAnsi" w:hAnsiTheme="minorHAnsi" w:cs="Times New Roman"/>
        </w:rPr>
        <w:t xml:space="preserve"> </w:t>
      </w:r>
      <w:r w:rsidR="00C24C7A" w:rsidRPr="003279BC">
        <w:rPr>
          <w:rFonts w:asciiTheme="minorHAnsi" w:hAnsiTheme="minorHAnsi" w:cs="Times New Roman"/>
        </w:rPr>
        <w:t>(1) A polgármester kérelemre a településképi követelményekről a kérelem beérkezésétől számított 8 napon belül szakmai konzultációt és ezen belül szakmai tájékoztatást biztosít.</w:t>
      </w:r>
    </w:p>
    <w:p w:rsidR="00C24C7A" w:rsidRPr="003279BC" w:rsidRDefault="00C24C7A" w:rsidP="00C24C7A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A településképi szakmai konzultáció a polgármester feladata.</w:t>
      </w:r>
    </w:p>
    <w:p w:rsidR="00C24C7A" w:rsidRPr="003279BC" w:rsidRDefault="00C24C7A" w:rsidP="00C24C7A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(3) A szakmai konzultáció helyszíne az önkormányzat hivatalos helyisége. Kérésre a konzultáció a helyszínen is lefolytatható.</w:t>
      </w:r>
    </w:p>
    <w:p w:rsidR="00C24C7A" w:rsidRPr="003279BC" w:rsidRDefault="00C24C7A" w:rsidP="00C24C7A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(4) A konzultáció tartalma az építési tevékenységgel érintett ingatlannal kapcsolatos településképi követelmények ismertetése.</w:t>
      </w:r>
    </w:p>
    <w:p w:rsidR="00C24C7A" w:rsidRPr="003279BC" w:rsidRDefault="00C24C7A" w:rsidP="00C24C7A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(5) A konzultációról emlékeztető készül, mely tartalmazza a felvetett javaslatok lényegét, a polgármester lényeges nyilatkozatait.</w:t>
      </w:r>
    </w:p>
    <w:p w:rsidR="00C24C7A" w:rsidRPr="003279BC" w:rsidRDefault="00C24C7A" w:rsidP="00C24C7A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(6) Az emlékeztetőben rögzített nyilatkozatok kötik a települési önkormányzatot a kötelezési eljárás során.</w:t>
      </w:r>
    </w:p>
    <w:p w:rsidR="008E3334" w:rsidRPr="003279BC" w:rsidRDefault="008E3334" w:rsidP="00A332C2">
      <w:pPr>
        <w:rPr>
          <w:rFonts w:asciiTheme="minorHAnsi" w:hAnsiTheme="minorHAnsi" w:cs="Times New Roman"/>
        </w:rPr>
      </w:pPr>
    </w:p>
    <w:p w:rsidR="008E3334" w:rsidRPr="003279BC" w:rsidRDefault="008E3334" w:rsidP="00A332C2">
      <w:pPr>
        <w:rPr>
          <w:rFonts w:asciiTheme="minorHAnsi" w:hAnsiTheme="minorHAnsi" w:cs="Times New Roman"/>
        </w:rPr>
      </w:pPr>
    </w:p>
    <w:p w:rsidR="0030384A" w:rsidRPr="003279BC" w:rsidRDefault="000950F9" w:rsidP="0030384A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V</w:t>
      </w:r>
      <w:r w:rsidR="00033545" w:rsidRPr="003279BC">
        <w:rPr>
          <w:rFonts w:asciiTheme="minorHAnsi" w:hAnsiTheme="minorHAnsi" w:cs="Times New Roman"/>
          <w:b/>
        </w:rPr>
        <w:t>I</w:t>
      </w:r>
      <w:r w:rsidR="00C24C7A" w:rsidRPr="003279BC">
        <w:rPr>
          <w:rFonts w:asciiTheme="minorHAnsi" w:hAnsiTheme="minorHAnsi" w:cs="Times New Roman"/>
          <w:b/>
        </w:rPr>
        <w:t>I</w:t>
      </w:r>
      <w:r w:rsidR="0030384A" w:rsidRPr="003279BC">
        <w:rPr>
          <w:rFonts w:asciiTheme="minorHAnsi" w:hAnsiTheme="minorHAnsi" w:cs="Times New Roman"/>
          <w:b/>
        </w:rPr>
        <w:t>. Fejezet</w:t>
      </w:r>
    </w:p>
    <w:p w:rsidR="0030384A" w:rsidRPr="003279BC" w:rsidRDefault="0030384A" w:rsidP="0030384A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A településképi kötelezés</w:t>
      </w:r>
    </w:p>
    <w:p w:rsidR="0030384A" w:rsidRPr="003279BC" w:rsidRDefault="0030384A" w:rsidP="0030384A">
      <w:pPr>
        <w:jc w:val="both"/>
        <w:rPr>
          <w:rFonts w:asciiTheme="minorHAnsi" w:hAnsiTheme="minorHAnsi" w:cs="Times New Roman"/>
        </w:rPr>
      </w:pPr>
    </w:p>
    <w:p w:rsidR="0030384A" w:rsidRPr="003279BC" w:rsidRDefault="00033545" w:rsidP="0030384A">
      <w:pPr>
        <w:pStyle w:val="NormlWeb"/>
        <w:spacing w:after="0"/>
        <w:jc w:val="center"/>
        <w:rPr>
          <w:rFonts w:asciiTheme="minorHAnsi" w:hAnsiTheme="minorHAnsi"/>
          <w:b/>
          <w:sz w:val="22"/>
          <w:szCs w:val="22"/>
        </w:rPr>
      </w:pPr>
      <w:r w:rsidRPr="003279BC">
        <w:rPr>
          <w:rFonts w:asciiTheme="minorHAnsi" w:hAnsiTheme="minorHAnsi"/>
          <w:b/>
          <w:sz w:val="22"/>
          <w:szCs w:val="22"/>
        </w:rPr>
        <w:t>19</w:t>
      </w:r>
      <w:r w:rsidR="0030384A" w:rsidRPr="003279BC">
        <w:rPr>
          <w:rFonts w:asciiTheme="minorHAnsi" w:hAnsiTheme="minorHAnsi"/>
          <w:b/>
          <w:sz w:val="22"/>
          <w:szCs w:val="22"/>
        </w:rPr>
        <w:t>. A településképi kötelezési eljárás általános szabályai</w:t>
      </w:r>
    </w:p>
    <w:p w:rsidR="0030384A" w:rsidRPr="003279BC" w:rsidRDefault="0030384A" w:rsidP="0030384A">
      <w:pPr>
        <w:pStyle w:val="NormlWeb"/>
        <w:spacing w:after="0"/>
        <w:rPr>
          <w:rFonts w:asciiTheme="minorHAnsi" w:hAnsiTheme="minorHAnsi"/>
          <w:sz w:val="22"/>
          <w:szCs w:val="22"/>
        </w:rPr>
      </w:pPr>
    </w:p>
    <w:p w:rsidR="0030384A" w:rsidRPr="003279BC" w:rsidRDefault="00033545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3279BC">
        <w:rPr>
          <w:rFonts w:asciiTheme="minorHAnsi" w:hAnsiTheme="minorHAnsi"/>
          <w:b/>
          <w:sz w:val="22"/>
          <w:szCs w:val="22"/>
        </w:rPr>
        <w:t>39</w:t>
      </w:r>
      <w:r w:rsidR="0030384A" w:rsidRPr="003279BC">
        <w:rPr>
          <w:rFonts w:asciiTheme="minorHAnsi" w:hAnsiTheme="minorHAnsi"/>
          <w:b/>
          <w:sz w:val="22"/>
          <w:szCs w:val="22"/>
        </w:rPr>
        <w:t>. §</w:t>
      </w:r>
      <w:r w:rsidR="0030384A" w:rsidRPr="003279BC">
        <w:rPr>
          <w:rFonts w:asciiTheme="minorHAnsi" w:hAnsiTheme="minorHAnsi"/>
          <w:sz w:val="22"/>
          <w:szCs w:val="22"/>
        </w:rPr>
        <w:t xml:space="preserve"> A polgármester a közigazgatási hatósági eljárás és szolgáltatás általános szabályairól szóló törvény rendelkezései szerint településképi kötelezési eljárást folytathat le a településképi </w:t>
      </w:r>
      <w:r w:rsidR="007028A8" w:rsidRPr="003279BC">
        <w:rPr>
          <w:rFonts w:asciiTheme="minorHAnsi" w:hAnsiTheme="minorHAnsi"/>
          <w:sz w:val="22"/>
          <w:szCs w:val="22"/>
        </w:rPr>
        <w:t>követelmények</w:t>
      </w:r>
      <w:r w:rsidR="0030384A" w:rsidRPr="003279BC">
        <w:rPr>
          <w:rFonts w:asciiTheme="minorHAnsi" w:hAnsiTheme="minorHAnsi"/>
          <w:sz w:val="22"/>
          <w:szCs w:val="22"/>
        </w:rPr>
        <w:t xml:space="preserve"> be nem tartása esetén.</w:t>
      </w:r>
    </w:p>
    <w:p w:rsidR="0030384A" w:rsidRPr="003279BC" w:rsidRDefault="007028A8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3279BC">
        <w:rPr>
          <w:rFonts w:asciiTheme="minorHAnsi" w:hAnsiTheme="minorHAnsi"/>
          <w:b/>
          <w:sz w:val="22"/>
          <w:szCs w:val="22"/>
        </w:rPr>
        <w:t>40</w:t>
      </w:r>
      <w:r w:rsidR="0030384A" w:rsidRPr="003279BC">
        <w:rPr>
          <w:rFonts w:asciiTheme="minorHAnsi" w:hAnsiTheme="minorHAnsi"/>
          <w:b/>
          <w:sz w:val="22"/>
          <w:szCs w:val="22"/>
        </w:rPr>
        <w:t>. §</w:t>
      </w:r>
      <w:r w:rsidR="0030384A" w:rsidRPr="003279BC">
        <w:rPr>
          <w:rFonts w:asciiTheme="minorHAnsi" w:hAnsiTheme="minorHAnsi"/>
          <w:sz w:val="22"/>
          <w:szCs w:val="22"/>
        </w:rPr>
        <w:t xml:space="preserve"> A településképi kötelezési eljárás hivatalból indul</w:t>
      </w:r>
    </w:p>
    <w:p w:rsidR="0030384A" w:rsidRPr="003279BC" w:rsidRDefault="0030384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proofErr w:type="gramStart"/>
      <w:r w:rsidRPr="003279BC">
        <w:rPr>
          <w:rFonts w:asciiTheme="minorHAnsi" w:hAnsiTheme="minorHAnsi"/>
          <w:sz w:val="22"/>
          <w:szCs w:val="22"/>
        </w:rPr>
        <w:t>a</w:t>
      </w:r>
      <w:proofErr w:type="gramEnd"/>
      <w:r w:rsidRPr="003279BC">
        <w:rPr>
          <w:rFonts w:asciiTheme="minorHAnsi" w:hAnsiTheme="minorHAnsi"/>
          <w:sz w:val="22"/>
          <w:szCs w:val="22"/>
        </w:rPr>
        <w:t>) bejelentés, vagy</w:t>
      </w:r>
    </w:p>
    <w:p w:rsidR="0030384A" w:rsidRPr="003279BC" w:rsidRDefault="0030384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3279BC">
        <w:rPr>
          <w:rFonts w:asciiTheme="minorHAnsi" w:hAnsiTheme="minorHAnsi"/>
          <w:sz w:val="22"/>
          <w:szCs w:val="22"/>
        </w:rPr>
        <w:t>b) a hivatal részéről eljáró személy észlelése</w:t>
      </w:r>
    </w:p>
    <w:p w:rsidR="0030384A" w:rsidRPr="003279BC" w:rsidRDefault="0030384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proofErr w:type="gramStart"/>
      <w:r w:rsidRPr="003279BC">
        <w:rPr>
          <w:rFonts w:asciiTheme="minorHAnsi" w:hAnsiTheme="minorHAnsi"/>
          <w:sz w:val="22"/>
          <w:szCs w:val="22"/>
        </w:rPr>
        <w:t>alapján</w:t>
      </w:r>
      <w:proofErr w:type="gramEnd"/>
      <w:r w:rsidRPr="003279BC">
        <w:rPr>
          <w:rFonts w:asciiTheme="minorHAnsi" w:hAnsiTheme="minorHAnsi"/>
          <w:sz w:val="22"/>
          <w:szCs w:val="22"/>
        </w:rPr>
        <w:t>.</w:t>
      </w:r>
    </w:p>
    <w:p w:rsidR="0030384A" w:rsidRPr="003279BC" w:rsidRDefault="0030384A" w:rsidP="0030384A">
      <w:pPr>
        <w:pStyle w:val="NormlWeb"/>
        <w:spacing w:after="0"/>
        <w:rPr>
          <w:rFonts w:asciiTheme="minorHAnsi" w:hAnsiTheme="minorHAnsi"/>
          <w:sz w:val="22"/>
          <w:szCs w:val="22"/>
        </w:rPr>
      </w:pPr>
    </w:p>
    <w:p w:rsidR="0030384A" w:rsidRPr="003279BC" w:rsidRDefault="007028A8" w:rsidP="0030384A">
      <w:pPr>
        <w:pStyle w:val="NormlWeb"/>
        <w:spacing w:after="0"/>
        <w:jc w:val="center"/>
        <w:rPr>
          <w:rFonts w:asciiTheme="minorHAnsi" w:hAnsiTheme="minorHAnsi"/>
          <w:b/>
          <w:sz w:val="22"/>
          <w:szCs w:val="22"/>
        </w:rPr>
      </w:pPr>
      <w:r w:rsidRPr="003279BC">
        <w:rPr>
          <w:rFonts w:asciiTheme="minorHAnsi" w:hAnsiTheme="minorHAnsi"/>
          <w:b/>
          <w:sz w:val="22"/>
          <w:szCs w:val="22"/>
        </w:rPr>
        <w:t>20</w:t>
      </w:r>
      <w:r w:rsidR="0030384A" w:rsidRPr="003279BC">
        <w:rPr>
          <w:rFonts w:asciiTheme="minorHAnsi" w:hAnsiTheme="minorHAnsi"/>
          <w:b/>
          <w:sz w:val="22"/>
          <w:szCs w:val="22"/>
        </w:rPr>
        <w:t>. A településképi kötelezés és bírság kiszabásának esetkörei és mértéke</w:t>
      </w:r>
    </w:p>
    <w:p w:rsidR="0030384A" w:rsidRPr="003279BC" w:rsidRDefault="0030384A" w:rsidP="0030384A">
      <w:pPr>
        <w:pStyle w:val="NormlWeb"/>
        <w:spacing w:after="0"/>
        <w:rPr>
          <w:rFonts w:asciiTheme="minorHAnsi" w:hAnsiTheme="minorHAnsi"/>
          <w:sz w:val="22"/>
          <w:szCs w:val="22"/>
        </w:rPr>
      </w:pPr>
    </w:p>
    <w:p w:rsidR="0030384A" w:rsidRPr="003279BC" w:rsidRDefault="007028A8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3279BC">
        <w:rPr>
          <w:rFonts w:asciiTheme="minorHAnsi" w:hAnsiTheme="minorHAnsi"/>
          <w:b/>
          <w:sz w:val="22"/>
          <w:szCs w:val="22"/>
        </w:rPr>
        <w:t>41</w:t>
      </w:r>
      <w:r w:rsidR="0030384A" w:rsidRPr="003279BC">
        <w:rPr>
          <w:rFonts w:asciiTheme="minorHAnsi" w:hAnsiTheme="minorHAnsi"/>
          <w:b/>
          <w:sz w:val="22"/>
          <w:szCs w:val="22"/>
        </w:rPr>
        <w:t>. §</w:t>
      </w:r>
      <w:r w:rsidR="0030384A" w:rsidRPr="003279BC">
        <w:rPr>
          <w:rFonts w:asciiTheme="minorHAnsi" w:hAnsiTheme="minorHAnsi"/>
          <w:sz w:val="22"/>
          <w:szCs w:val="22"/>
        </w:rPr>
        <w:t xml:space="preserve"> (1) A településképi követelmények megszegése esetén a polgármester településképi kötelezés formájában az ingatlan tulajdonosát az építmény, építményrész felújítására, átalakítására, vagy elbontására kötelezheti.</w:t>
      </w:r>
    </w:p>
    <w:p w:rsidR="009C537C" w:rsidRPr="003279BC" w:rsidRDefault="0030384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3279BC">
        <w:rPr>
          <w:rFonts w:asciiTheme="minorHAnsi" w:hAnsiTheme="minorHAnsi"/>
          <w:sz w:val="22"/>
          <w:szCs w:val="22"/>
        </w:rPr>
        <w:t xml:space="preserve">(2) </w:t>
      </w:r>
      <w:r w:rsidR="004D702A" w:rsidRPr="003279BC">
        <w:rPr>
          <w:rFonts w:asciiTheme="minorHAnsi" w:hAnsiTheme="minorHAnsi"/>
          <w:sz w:val="22"/>
          <w:szCs w:val="22"/>
        </w:rPr>
        <w:t>Ha a kötelezett a kötelezésnek határidőre nem tesz eleget, vagy a településképi bejelentési kötelezettségét elmulasztja, a polgármester településképi bírságot szabhat ki</w:t>
      </w:r>
    </w:p>
    <w:p w:rsidR="004D702A" w:rsidRPr="003279BC" w:rsidRDefault="004D702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proofErr w:type="gramStart"/>
      <w:r w:rsidRPr="003279BC">
        <w:rPr>
          <w:rFonts w:asciiTheme="minorHAnsi" w:hAnsiTheme="minorHAnsi"/>
          <w:sz w:val="22"/>
          <w:szCs w:val="22"/>
        </w:rPr>
        <w:t>a</w:t>
      </w:r>
      <w:proofErr w:type="gramEnd"/>
      <w:r w:rsidRPr="003279BC">
        <w:rPr>
          <w:rFonts w:asciiTheme="minorHAnsi" w:hAnsiTheme="minorHAnsi"/>
          <w:sz w:val="22"/>
          <w:szCs w:val="22"/>
        </w:rPr>
        <w:t>) a településképi bejelentési kötelezettség elmulasztása esetén legalább 10.000,- forint és legfeljebb 400.000,- forint,</w:t>
      </w:r>
    </w:p>
    <w:p w:rsidR="004D702A" w:rsidRPr="003279BC" w:rsidRDefault="004D702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3279BC">
        <w:rPr>
          <w:rFonts w:asciiTheme="minorHAnsi" w:hAnsiTheme="minorHAnsi"/>
          <w:sz w:val="22"/>
          <w:szCs w:val="22"/>
        </w:rPr>
        <w:t>b) a polgármester tiltása ellenére végzett tevékenység esetén legalább 50.000,- forint és legfeljebb 400.000,- forint,</w:t>
      </w:r>
    </w:p>
    <w:p w:rsidR="004D702A" w:rsidRPr="003279BC" w:rsidRDefault="004D702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3279BC">
        <w:rPr>
          <w:rFonts w:asciiTheme="minorHAnsi" w:hAnsiTheme="minorHAnsi"/>
          <w:sz w:val="22"/>
          <w:szCs w:val="22"/>
        </w:rPr>
        <w:t>c) a bejelentési dokumentációban foglaltak</w:t>
      </w:r>
      <w:r w:rsidR="00AD75AA" w:rsidRPr="003279BC">
        <w:rPr>
          <w:rFonts w:asciiTheme="minorHAnsi" w:hAnsiTheme="minorHAnsi"/>
          <w:sz w:val="22"/>
          <w:szCs w:val="22"/>
        </w:rPr>
        <w:t>tól eltérő tevékenység folytatása esetén az eltérés mértékétől függően legalább 50.</w:t>
      </w:r>
      <w:r w:rsidRPr="003279BC">
        <w:rPr>
          <w:rFonts w:asciiTheme="minorHAnsi" w:hAnsiTheme="minorHAnsi"/>
          <w:sz w:val="22"/>
          <w:szCs w:val="22"/>
        </w:rPr>
        <w:t>000,- forint és legfeljebb 1.000.000,- forint,</w:t>
      </w:r>
    </w:p>
    <w:p w:rsidR="004D702A" w:rsidRPr="003279BC" w:rsidRDefault="004D702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3279BC">
        <w:rPr>
          <w:rFonts w:asciiTheme="minorHAnsi" w:hAnsiTheme="minorHAnsi"/>
          <w:sz w:val="22"/>
          <w:szCs w:val="22"/>
        </w:rPr>
        <w:t>d) településképi kötelezésben foglaltak végre nem hajtása esetén</w:t>
      </w:r>
      <w:r w:rsidR="00AD75AA" w:rsidRPr="003279BC">
        <w:rPr>
          <w:rFonts w:asciiTheme="minorHAnsi" w:hAnsiTheme="minorHAnsi"/>
          <w:sz w:val="22"/>
          <w:szCs w:val="22"/>
        </w:rPr>
        <w:t>,</w:t>
      </w:r>
      <w:r w:rsidRPr="003279BC">
        <w:rPr>
          <w:rFonts w:asciiTheme="minorHAnsi" w:hAnsiTheme="minorHAnsi"/>
          <w:sz w:val="22"/>
          <w:szCs w:val="22"/>
        </w:rPr>
        <w:t xml:space="preserve"> </w:t>
      </w:r>
      <w:r w:rsidR="00AD75AA" w:rsidRPr="003279BC">
        <w:rPr>
          <w:rFonts w:asciiTheme="minorHAnsi" w:hAnsiTheme="minorHAnsi"/>
          <w:sz w:val="22"/>
          <w:szCs w:val="22"/>
        </w:rPr>
        <w:t>alkalmanként</w:t>
      </w:r>
      <w:r w:rsidRPr="003279BC">
        <w:rPr>
          <w:rFonts w:asciiTheme="minorHAnsi" w:hAnsiTheme="minorHAnsi"/>
          <w:sz w:val="22"/>
          <w:szCs w:val="22"/>
        </w:rPr>
        <w:t xml:space="preserve"> legalább </w:t>
      </w:r>
      <w:r w:rsidR="00AD75AA" w:rsidRPr="003279BC">
        <w:rPr>
          <w:rFonts w:asciiTheme="minorHAnsi" w:hAnsiTheme="minorHAnsi"/>
          <w:sz w:val="22"/>
          <w:szCs w:val="22"/>
        </w:rPr>
        <w:t>10</w:t>
      </w:r>
      <w:r w:rsidRPr="003279BC">
        <w:rPr>
          <w:rFonts w:asciiTheme="minorHAnsi" w:hAnsiTheme="minorHAnsi"/>
          <w:sz w:val="22"/>
          <w:szCs w:val="22"/>
        </w:rPr>
        <w:t>0.000,- forint és legfeljebb 1.000.000,- forint,</w:t>
      </w:r>
    </w:p>
    <w:p w:rsidR="004D702A" w:rsidRPr="003279BC" w:rsidRDefault="00AD75A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proofErr w:type="gramStart"/>
      <w:r w:rsidRPr="003279BC">
        <w:rPr>
          <w:rFonts w:asciiTheme="minorHAnsi" w:hAnsiTheme="minorHAnsi"/>
          <w:sz w:val="22"/>
          <w:szCs w:val="22"/>
        </w:rPr>
        <w:t>e</w:t>
      </w:r>
      <w:proofErr w:type="gramEnd"/>
      <w:r w:rsidR="004D702A" w:rsidRPr="003279BC">
        <w:rPr>
          <w:rFonts w:asciiTheme="minorHAnsi" w:hAnsiTheme="minorHAnsi"/>
          <w:sz w:val="22"/>
          <w:szCs w:val="22"/>
        </w:rPr>
        <w:t xml:space="preserve">) </w:t>
      </w:r>
      <w:r w:rsidRPr="003279BC">
        <w:rPr>
          <w:rFonts w:asciiTheme="minorHAnsi" w:hAnsiTheme="minorHAnsi"/>
          <w:sz w:val="22"/>
          <w:szCs w:val="22"/>
        </w:rPr>
        <w:t>a településképi előírásoktól eltérő építési tevékenység végzése esetén az eltérés mértékétől függően legalább 50.000,- forint és legfeljebb 1.000.000,- forint</w:t>
      </w:r>
    </w:p>
    <w:p w:rsidR="00AD75AA" w:rsidRPr="003279BC" w:rsidRDefault="00AD75A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proofErr w:type="gramStart"/>
      <w:r w:rsidRPr="003279BC">
        <w:rPr>
          <w:rFonts w:asciiTheme="minorHAnsi" w:hAnsiTheme="minorHAnsi"/>
          <w:sz w:val="22"/>
          <w:szCs w:val="22"/>
        </w:rPr>
        <w:t>mértékben</w:t>
      </w:r>
      <w:proofErr w:type="gramEnd"/>
      <w:r w:rsidRPr="003279BC">
        <w:rPr>
          <w:rFonts w:asciiTheme="minorHAnsi" w:hAnsiTheme="minorHAnsi"/>
          <w:sz w:val="22"/>
          <w:szCs w:val="22"/>
        </w:rPr>
        <w:t>.</w:t>
      </w:r>
    </w:p>
    <w:p w:rsidR="0030384A" w:rsidRPr="003279BC" w:rsidRDefault="0030384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3279BC">
        <w:rPr>
          <w:rFonts w:asciiTheme="minorHAnsi" w:hAnsiTheme="minorHAnsi"/>
          <w:sz w:val="22"/>
          <w:szCs w:val="22"/>
        </w:rPr>
        <w:t>(3) A bírság kiszabásánál figyelembe veendő mérlegelési szempontok:</w:t>
      </w:r>
    </w:p>
    <w:p w:rsidR="0030384A" w:rsidRPr="003279BC" w:rsidRDefault="0030384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proofErr w:type="gramStart"/>
      <w:r w:rsidRPr="003279BC">
        <w:rPr>
          <w:rFonts w:asciiTheme="minorHAnsi" w:hAnsiTheme="minorHAnsi"/>
          <w:sz w:val="22"/>
          <w:szCs w:val="22"/>
        </w:rPr>
        <w:t>a</w:t>
      </w:r>
      <w:proofErr w:type="gramEnd"/>
      <w:r w:rsidRPr="003279BC">
        <w:rPr>
          <w:rFonts w:asciiTheme="minorHAnsi" w:hAnsiTheme="minorHAnsi"/>
          <w:sz w:val="22"/>
          <w:szCs w:val="22"/>
        </w:rPr>
        <w:t>) a jogellenes tevékenység súlya és a felróhatóság mértéke,</w:t>
      </w:r>
    </w:p>
    <w:p w:rsidR="0030384A" w:rsidRPr="003279BC" w:rsidRDefault="0030384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3279BC">
        <w:rPr>
          <w:rFonts w:asciiTheme="minorHAnsi" w:hAnsiTheme="minorHAnsi"/>
          <w:sz w:val="22"/>
          <w:szCs w:val="22"/>
        </w:rPr>
        <w:t>b) a bírságnak ugyanazon mulasztás esetén történő ismételt kiszabása esetén az előző bírságok száma és mértéke.</w:t>
      </w:r>
    </w:p>
    <w:p w:rsidR="0030384A" w:rsidRPr="003279BC" w:rsidRDefault="0030384A" w:rsidP="00FD381F">
      <w:pPr>
        <w:pStyle w:val="NormlWeb"/>
        <w:spacing w:after="0"/>
        <w:ind w:firstLine="284"/>
        <w:rPr>
          <w:rFonts w:asciiTheme="minorHAnsi" w:hAnsiTheme="minorHAnsi"/>
          <w:sz w:val="22"/>
          <w:szCs w:val="22"/>
        </w:rPr>
      </w:pPr>
      <w:r w:rsidRPr="003279BC">
        <w:rPr>
          <w:rFonts w:asciiTheme="minorHAnsi" w:hAnsiTheme="minorHAnsi"/>
          <w:sz w:val="22"/>
          <w:szCs w:val="22"/>
        </w:rPr>
        <w:t xml:space="preserve">(4) Az (1) és (2) bekezdésben meghatározott döntés ellen a kézhezvételtől számított 15 napon belül a polgármesterhez benyújtott, a </w:t>
      </w:r>
      <w:r w:rsidR="00C95DFC" w:rsidRPr="003279BC">
        <w:rPr>
          <w:rFonts w:asciiTheme="minorHAnsi" w:hAnsiTheme="minorHAnsi"/>
          <w:sz w:val="22"/>
          <w:szCs w:val="22"/>
        </w:rPr>
        <w:t>Csemő Község</w:t>
      </w:r>
      <w:r w:rsidRPr="003279BC">
        <w:rPr>
          <w:rFonts w:asciiTheme="minorHAnsi" w:hAnsiTheme="minorHAnsi"/>
          <w:sz w:val="22"/>
          <w:szCs w:val="22"/>
        </w:rPr>
        <w:t xml:space="preserve"> Önkormányzat Képviselő-testületének címzett fellebbezésnek van helye. A fellebbezésről a Képviselő-testület a beérkezést követően, soron következő – de legalább 8 nappal később tartandó – ülésén dönt.</w:t>
      </w:r>
    </w:p>
    <w:p w:rsidR="0030384A" w:rsidRPr="003279BC" w:rsidRDefault="007028A8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42</w:t>
      </w:r>
      <w:r w:rsidR="0030384A" w:rsidRPr="003279BC">
        <w:rPr>
          <w:rFonts w:asciiTheme="minorHAnsi" w:hAnsiTheme="minorHAnsi" w:cs="Times New Roman"/>
          <w:b/>
        </w:rPr>
        <w:t>. §</w:t>
      </w:r>
      <w:r w:rsidR="0030384A" w:rsidRPr="003279BC">
        <w:rPr>
          <w:rFonts w:asciiTheme="minorHAnsi" w:hAnsiTheme="minorHAnsi" w:cs="Times New Roman"/>
        </w:rPr>
        <w:t xml:space="preserve"> A kiszabott településképi bírságot a jogerőre emelkedéstől számított 30 napon belül átutalással vagy postai készpénzutalási megbízással kell megfizetni.</w:t>
      </w:r>
    </w:p>
    <w:p w:rsidR="0030384A" w:rsidRPr="003279BC" w:rsidRDefault="007028A8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43</w:t>
      </w:r>
      <w:r w:rsidR="0030384A" w:rsidRPr="003279BC">
        <w:rPr>
          <w:rFonts w:asciiTheme="minorHAnsi" w:hAnsiTheme="minorHAnsi" w:cs="Times New Roman"/>
          <w:b/>
        </w:rPr>
        <w:t>. §</w:t>
      </w:r>
      <w:r w:rsidR="0030384A" w:rsidRPr="003279BC">
        <w:rPr>
          <w:rFonts w:asciiTheme="minorHAnsi" w:hAnsiTheme="minorHAnsi" w:cs="Times New Roman"/>
        </w:rPr>
        <w:t xml:space="preserve"> E rendeletben nem szabályozott kérdésekben a közigazgatási hatósági eljárás és szolgáltatás általános szabályairól szóló törvény rendelkezéseit kell alkalmazni.</w:t>
      </w:r>
    </w:p>
    <w:p w:rsidR="000C679D" w:rsidRPr="003279BC" w:rsidRDefault="000C679D" w:rsidP="0030384A">
      <w:pPr>
        <w:rPr>
          <w:rFonts w:asciiTheme="minorHAnsi" w:hAnsiTheme="minorHAnsi" w:cs="Times New Roman"/>
        </w:rPr>
      </w:pPr>
    </w:p>
    <w:p w:rsidR="00503624" w:rsidRPr="003279BC" w:rsidRDefault="00503624" w:rsidP="00503624">
      <w:pPr>
        <w:rPr>
          <w:rFonts w:asciiTheme="minorHAnsi" w:hAnsiTheme="minorHAnsi" w:cs="Times New Roman"/>
        </w:rPr>
      </w:pPr>
    </w:p>
    <w:p w:rsidR="00334FEA" w:rsidRPr="003279BC" w:rsidRDefault="000950F9" w:rsidP="00334FEA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V</w:t>
      </w:r>
      <w:r w:rsidR="00C24C7A" w:rsidRPr="003279BC">
        <w:rPr>
          <w:rFonts w:asciiTheme="minorHAnsi" w:hAnsiTheme="minorHAnsi" w:cs="Times New Roman"/>
          <w:b/>
        </w:rPr>
        <w:t>I</w:t>
      </w:r>
      <w:r w:rsidR="007028A8" w:rsidRPr="003279BC">
        <w:rPr>
          <w:rFonts w:asciiTheme="minorHAnsi" w:hAnsiTheme="minorHAnsi" w:cs="Times New Roman"/>
          <w:b/>
        </w:rPr>
        <w:t>I</w:t>
      </w:r>
      <w:r w:rsidR="00334FEA" w:rsidRPr="003279BC">
        <w:rPr>
          <w:rFonts w:asciiTheme="minorHAnsi" w:hAnsiTheme="minorHAnsi" w:cs="Times New Roman"/>
          <w:b/>
        </w:rPr>
        <w:t>I. Fejezet</w:t>
      </w:r>
    </w:p>
    <w:p w:rsidR="00334FEA" w:rsidRPr="003279BC" w:rsidRDefault="00334FEA" w:rsidP="00334FEA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Záró- és átmeneti rendelkezések</w:t>
      </w:r>
    </w:p>
    <w:p w:rsidR="00334FEA" w:rsidRPr="003279BC" w:rsidRDefault="00334FEA" w:rsidP="00334FEA">
      <w:pPr>
        <w:jc w:val="both"/>
        <w:rPr>
          <w:rFonts w:asciiTheme="minorHAnsi" w:hAnsiTheme="minorHAnsi" w:cs="Times New Roman"/>
        </w:rPr>
      </w:pPr>
    </w:p>
    <w:p w:rsidR="00334FEA" w:rsidRPr="003279BC" w:rsidRDefault="00503624" w:rsidP="00334FEA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2</w:t>
      </w:r>
      <w:r w:rsidR="00AD75AA" w:rsidRPr="003279BC">
        <w:rPr>
          <w:rFonts w:asciiTheme="minorHAnsi" w:hAnsiTheme="minorHAnsi" w:cs="Times New Roman"/>
          <w:b/>
        </w:rPr>
        <w:t>1</w:t>
      </w:r>
      <w:r w:rsidR="00334FEA" w:rsidRPr="003279BC">
        <w:rPr>
          <w:rFonts w:asciiTheme="minorHAnsi" w:hAnsiTheme="minorHAnsi" w:cs="Times New Roman"/>
          <w:b/>
        </w:rPr>
        <w:t>. Hatálybalépés</w:t>
      </w:r>
    </w:p>
    <w:p w:rsidR="00334FEA" w:rsidRPr="003279BC" w:rsidRDefault="00334FEA" w:rsidP="00334FEA">
      <w:pPr>
        <w:jc w:val="both"/>
        <w:rPr>
          <w:rFonts w:asciiTheme="minorHAnsi" w:hAnsiTheme="minorHAnsi" w:cs="Times New Roman"/>
        </w:rPr>
      </w:pPr>
    </w:p>
    <w:p w:rsidR="00334FEA" w:rsidRPr="003279BC" w:rsidRDefault="007028A8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4</w:t>
      </w:r>
      <w:r w:rsidR="00AD75AA" w:rsidRPr="003279BC">
        <w:rPr>
          <w:rFonts w:asciiTheme="minorHAnsi" w:hAnsiTheme="minorHAnsi" w:cs="Times New Roman"/>
          <w:b/>
        </w:rPr>
        <w:t>4</w:t>
      </w:r>
      <w:r w:rsidR="00334FEA" w:rsidRPr="003279BC">
        <w:rPr>
          <w:rFonts w:asciiTheme="minorHAnsi" w:hAnsiTheme="minorHAnsi" w:cs="Times New Roman"/>
          <w:b/>
        </w:rPr>
        <w:t>. §</w:t>
      </w:r>
      <w:r w:rsidR="00334FEA" w:rsidRPr="003279BC">
        <w:rPr>
          <w:rFonts w:asciiTheme="minorHAnsi" w:hAnsiTheme="minorHAnsi" w:cs="Times New Roman"/>
        </w:rPr>
        <w:t xml:space="preserve"> (1) Jelen rendelet 201</w:t>
      </w:r>
      <w:r w:rsidR="007729AF" w:rsidRPr="003279BC">
        <w:rPr>
          <w:rFonts w:asciiTheme="minorHAnsi" w:hAnsiTheme="minorHAnsi" w:cs="Times New Roman"/>
        </w:rPr>
        <w:t>8</w:t>
      </w:r>
      <w:r w:rsidR="00334FEA" w:rsidRPr="003279BC">
        <w:rPr>
          <w:rFonts w:asciiTheme="minorHAnsi" w:hAnsiTheme="minorHAnsi" w:cs="Times New Roman"/>
        </w:rPr>
        <w:t xml:space="preserve">. </w:t>
      </w:r>
      <w:r w:rsidR="007729AF" w:rsidRPr="003279BC">
        <w:rPr>
          <w:rFonts w:asciiTheme="minorHAnsi" w:hAnsiTheme="minorHAnsi" w:cs="Times New Roman"/>
        </w:rPr>
        <w:t>január 1</w:t>
      </w:r>
      <w:r w:rsidR="00AD4A49" w:rsidRPr="003279BC">
        <w:rPr>
          <w:rFonts w:asciiTheme="minorHAnsi" w:hAnsiTheme="minorHAnsi" w:cs="Times New Roman"/>
        </w:rPr>
        <w:t>-</w:t>
      </w:r>
      <w:r w:rsidR="00334FEA" w:rsidRPr="003279BC">
        <w:rPr>
          <w:rFonts w:asciiTheme="minorHAnsi" w:hAnsiTheme="minorHAnsi" w:cs="Times New Roman"/>
        </w:rPr>
        <w:t>én lép hatályba.</w:t>
      </w:r>
    </w:p>
    <w:p w:rsidR="00334FEA" w:rsidRPr="003279BC" w:rsidRDefault="00334FEA" w:rsidP="00FD381F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</w:rPr>
        <w:t>(2) E rendelet előírásait a hatályba lépését követően indult eljárásokban kell alkalmazni.</w:t>
      </w:r>
    </w:p>
    <w:p w:rsidR="00334FEA" w:rsidRPr="003279BC" w:rsidRDefault="00334FEA" w:rsidP="00031E4F">
      <w:pPr>
        <w:jc w:val="both"/>
        <w:rPr>
          <w:rFonts w:asciiTheme="minorHAnsi" w:hAnsiTheme="minorHAnsi" w:cs="Times New Roman"/>
        </w:rPr>
      </w:pPr>
    </w:p>
    <w:p w:rsidR="00334FEA" w:rsidRPr="003279BC" w:rsidRDefault="00334FEA" w:rsidP="00031E4F">
      <w:pPr>
        <w:jc w:val="both"/>
        <w:rPr>
          <w:rFonts w:asciiTheme="minorHAnsi" w:hAnsiTheme="minorHAnsi" w:cs="Times New Roman"/>
        </w:rPr>
      </w:pPr>
    </w:p>
    <w:p w:rsidR="00334FEA" w:rsidRPr="003279BC" w:rsidRDefault="007028A8" w:rsidP="00334FEA">
      <w:pPr>
        <w:jc w:val="center"/>
        <w:rPr>
          <w:rFonts w:asciiTheme="minorHAnsi" w:hAnsiTheme="minorHAnsi" w:cs="Times New Roman"/>
          <w:b/>
        </w:rPr>
      </w:pPr>
      <w:r w:rsidRPr="003279BC">
        <w:rPr>
          <w:rFonts w:asciiTheme="minorHAnsi" w:hAnsiTheme="minorHAnsi" w:cs="Times New Roman"/>
          <w:b/>
        </w:rPr>
        <w:t>2</w:t>
      </w:r>
      <w:r w:rsidR="00503624" w:rsidRPr="003279BC">
        <w:rPr>
          <w:rFonts w:asciiTheme="minorHAnsi" w:hAnsiTheme="minorHAnsi" w:cs="Times New Roman"/>
          <w:b/>
        </w:rPr>
        <w:t>3</w:t>
      </w:r>
      <w:r w:rsidR="00334FEA" w:rsidRPr="003279BC">
        <w:rPr>
          <w:rFonts w:asciiTheme="minorHAnsi" w:hAnsiTheme="minorHAnsi" w:cs="Times New Roman"/>
          <w:b/>
        </w:rPr>
        <w:t>. Hatályon kívül helyező rendelkezések</w:t>
      </w:r>
    </w:p>
    <w:p w:rsidR="00334FEA" w:rsidRPr="003279BC" w:rsidRDefault="00334FEA" w:rsidP="00334FEA">
      <w:pPr>
        <w:jc w:val="both"/>
        <w:rPr>
          <w:rFonts w:asciiTheme="minorHAnsi" w:hAnsiTheme="minorHAnsi" w:cs="Times New Roman"/>
        </w:rPr>
      </w:pPr>
    </w:p>
    <w:p w:rsidR="007729AF" w:rsidRPr="00824BF4" w:rsidRDefault="00503624" w:rsidP="00F60D00">
      <w:pPr>
        <w:ind w:firstLine="284"/>
        <w:jc w:val="both"/>
        <w:rPr>
          <w:rFonts w:asciiTheme="minorHAnsi" w:hAnsiTheme="minorHAnsi" w:cs="Times New Roman"/>
        </w:rPr>
      </w:pPr>
      <w:r w:rsidRPr="003279BC">
        <w:rPr>
          <w:rFonts w:asciiTheme="minorHAnsi" w:hAnsiTheme="minorHAnsi" w:cs="Times New Roman"/>
          <w:b/>
        </w:rPr>
        <w:t>4</w:t>
      </w:r>
      <w:r w:rsidR="00AD75AA" w:rsidRPr="003279BC">
        <w:rPr>
          <w:rFonts w:asciiTheme="minorHAnsi" w:hAnsiTheme="minorHAnsi" w:cs="Times New Roman"/>
          <w:b/>
        </w:rPr>
        <w:t>5</w:t>
      </w:r>
      <w:r w:rsidR="00334FEA" w:rsidRPr="003279BC">
        <w:rPr>
          <w:rFonts w:asciiTheme="minorHAnsi" w:hAnsiTheme="minorHAnsi" w:cs="Times New Roman"/>
          <w:b/>
        </w:rPr>
        <w:t>. §</w:t>
      </w:r>
      <w:r w:rsidR="00334FEA" w:rsidRPr="003279BC">
        <w:rPr>
          <w:rFonts w:asciiTheme="minorHAnsi" w:hAnsiTheme="minorHAnsi" w:cs="Times New Roman"/>
        </w:rPr>
        <w:t xml:space="preserve"> E rendelet hatál</w:t>
      </w:r>
      <w:r w:rsidR="00AD4A49" w:rsidRPr="003279BC">
        <w:rPr>
          <w:rFonts w:asciiTheme="minorHAnsi" w:hAnsiTheme="minorHAnsi" w:cs="Times New Roman"/>
        </w:rPr>
        <w:t>ybalépésével hatályát veszti Csemő</w:t>
      </w:r>
      <w:r w:rsidR="00334FEA" w:rsidRPr="003279BC">
        <w:rPr>
          <w:rFonts w:asciiTheme="minorHAnsi" w:hAnsiTheme="minorHAnsi" w:cs="Times New Roman"/>
        </w:rPr>
        <w:t xml:space="preserve"> </w:t>
      </w:r>
      <w:r w:rsidR="00AD4A49" w:rsidRPr="003279BC">
        <w:rPr>
          <w:rFonts w:asciiTheme="minorHAnsi" w:hAnsiTheme="minorHAnsi" w:cs="Times New Roman"/>
        </w:rPr>
        <w:t>Község helyi építési szabályzatáról szóló</w:t>
      </w:r>
      <w:r w:rsidR="00334FEA" w:rsidRPr="003279BC">
        <w:rPr>
          <w:rFonts w:asciiTheme="minorHAnsi" w:hAnsiTheme="minorHAnsi" w:cs="Times New Roman"/>
        </w:rPr>
        <w:t xml:space="preserve"> </w:t>
      </w:r>
      <w:r w:rsidR="007729AF" w:rsidRPr="003279BC">
        <w:rPr>
          <w:rFonts w:asciiTheme="minorHAnsi" w:hAnsiTheme="minorHAnsi" w:cs="Times New Roman"/>
        </w:rPr>
        <w:t>1</w:t>
      </w:r>
      <w:r w:rsidR="00AD4A49" w:rsidRPr="003279BC">
        <w:rPr>
          <w:rFonts w:asciiTheme="minorHAnsi" w:hAnsiTheme="minorHAnsi" w:cs="Times New Roman"/>
        </w:rPr>
        <w:t>/</w:t>
      </w:r>
      <w:r w:rsidR="007729AF" w:rsidRPr="003279BC">
        <w:rPr>
          <w:rFonts w:asciiTheme="minorHAnsi" w:hAnsiTheme="minorHAnsi" w:cs="Times New Roman"/>
        </w:rPr>
        <w:t>2006</w:t>
      </w:r>
      <w:r w:rsidR="00AD4A49" w:rsidRPr="003279BC">
        <w:rPr>
          <w:rFonts w:asciiTheme="minorHAnsi" w:hAnsiTheme="minorHAnsi" w:cs="Times New Roman"/>
        </w:rPr>
        <w:t xml:space="preserve"> (</w:t>
      </w:r>
      <w:r w:rsidR="007729AF" w:rsidRPr="003279BC">
        <w:rPr>
          <w:rFonts w:asciiTheme="minorHAnsi" w:hAnsiTheme="minorHAnsi" w:cs="Times New Roman"/>
        </w:rPr>
        <w:t>I. 31.</w:t>
      </w:r>
      <w:r w:rsidR="00AD4A49" w:rsidRPr="003279BC">
        <w:rPr>
          <w:rFonts w:asciiTheme="minorHAnsi" w:hAnsiTheme="minorHAnsi" w:cs="Times New Roman"/>
        </w:rPr>
        <w:t xml:space="preserve">) </w:t>
      </w:r>
      <w:r w:rsidR="007729AF" w:rsidRPr="003279BC">
        <w:rPr>
          <w:rFonts w:asciiTheme="minorHAnsi" w:hAnsiTheme="minorHAnsi" w:cs="Times New Roman"/>
        </w:rPr>
        <w:t xml:space="preserve">számú </w:t>
      </w:r>
      <w:r w:rsidR="00AD4A49" w:rsidRPr="003279BC">
        <w:rPr>
          <w:rFonts w:asciiTheme="minorHAnsi" w:hAnsiTheme="minorHAnsi" w:cs="Times New Roman"/>
        </w:rPr>
        <w:t>önkormányzati rendelet</w:t>
      </w:r>
      <w:r w:rsidR="007729AF" w:rsidRPr="003279BC">
        <w:rPr>
          <w:rFonts w:asciiTheme="minorHAnsi" w:hAnsiTheme="minorHAnsi" w:cs="Times New Roman"/>
        </w:rPr>
        <w:t>ének</w:t>
      </w:r>
      <w:r w:rsidR="00AD4A49" w:rsidRPr="003279BC">
        <w:rPr>
          <w:rFonts w:asciiTheme="minorHAnsi" w:hAnsiTheme="minorHAnsi" w:cs="Times New Roman"/>
        </w:rPr>
        <w:t xml:space="preserve"> 37. és 38. §-</w:t>
      </w:r>
      <w:proofErr w:type="gramStart"/>
      <w:r w:rsidR="00AD4A49" w:rsidRPr="003279BC">
        <w:rPr>
          <w:rFonts w:asciiTheme="minorHAnsi" w:hAnsiTheme="minorHAnsi" w:cs="Times New Roman"/>
        </w:rPr>
        <w:t>a</w:t>
      </w:r>
      <w:proofErr w:type="gramEnd"/>
      <w:r w:rsidR="007729AF" w:rsidRPr="003279BC">
        <w:rPr>
          <w:rFonts w:asciiTheme="minorHAnsi" w:hAnsiTheme="minorHAnsi" w:cs="Times New Roman"/>
        </w:rPr>
        <w:t>, Csemő Község helyi építészeti örökség védelméről szóló 13/2008. (XI. 26.) számú önkormányzati rendelete és Csemő Község közterület használatáról és a zöldfelületek megóvásáról szóló 10/2011. (VI. 14.) számú rendeletének 11. §</w:t>
      </w:r>
      <w:proofErr w:type="spellStart"/>
      <w:r w:rsidR="007729AF" w:rsidRPr="003279BC">
        <w:rPr>
          <w:rFonts w:asciiTheme="minorHAnsi" w:hAnsiTheme="minorHAnsi" w:cs="Times New Roman"/>
        </w:rPr>
        <w:t>-</w:t>
      </w:r>
      <w:proofErr w:type="gramStart"/>
      <w:r w:rsidR="007729AF" w:rsidRPr="003279BC">
        <w:rPr>
          <w:rFonts w:asciiTheme="minorHAnsi" w:hAnsiTheme="minorHAnsi" w:cs="Times New Roman"/>
        </w:rPr>
        <w:t>a</w:t>
      </w:r>
      <w:proofErr w:type="spellEnd"/>
      <w:proofErr w:type="gramEnd"/>
      <w:r w:rsidR="00824BF4">
        <w:rPr>
          <w:rFonts w:asciiTheme="minorHAnsi" w:hAnsiTheme="minorHAnsi" w:cs="Times New Roman"/>
        </w:rPr>
        <w:t xml:space="preserve">, </w:t>
      </w:r>
      <w:r w:rsidR="00824BF4" w:rsidRPr="00824BF4">
        <w:rPr>
          <w:rFonts w:asciiTheme="minorHAnsi" w:hAnsiTheme="minorHAnsi" w:cs="Times New Roman"/>
        </w:rPr>
        <w:t>továbbá a</w:t>
      </w:r>
      <w:r w:rsidR="00824BF4" w:rsidRPr="00824BF4">
        <w:rPr>
          <w:rFonts w:asciiTheme="minorHAnsi" w:hAnsiTheme="minorHAnsi"/>
        </w:rPr>
        <w:t xml:space="preserve"> reklámok, reklámhordozók és cégérek elhelyezésének, alkalmazásának követelményeiről, feltételeiről és tilalmáról és a településképi bejelentési eljárásáról szóló </w:t>
      </w:r>
      <w:r w:rsidR="00824BF4" w:rsidRPr="00824BF4">
        <w:rPr>
          <w:rFonts w:asciiTheme="minorHAnsi" w:hAnsiTheme="minorHAnsi" w:cs="Times New Roman"/>
        </w:rPr>
        <w:t>13/2017. (XI.06.) számú rendelet.</w:t>
      </w:r>
    </w:p>
    <w:p w:rsidR="007729AF" w:rsidRPr="00824BF4" w:rsidRDefault="007729AF" w:rsidP="00F60D00">
      <w:pPr>
        <w:ind w:firstLine="284"/>
        <w:jc w:val="both"/>
        <w:rPr>
          <w:rFonts w:asciiTheme="minorHAnsi" w:hAnsiTheme="minorHAnsi"/>
        </w:rPr>
      </w:pPr>
    </w:p>
    <w:p w:rsidR="007729AF" w:rsidRPr="003279BC" w:rsidRDefault="007729AF" w:rsidP="00F60D00">
      <w:pPr>
        <w:ind w:firstLine="284"/>
        <w:jc w:val="both"/>
        <w:rPr>
          <w:rFonts w:asciiTheme="minorHAnsi" w:hAnsiTheme="minorHAnsi"/>
        </w:rPr>
      </w:pPr>
    </w:p>
    <w:p w:rsidR="003279BC" w:rsidRPr="003279BC" w:rsidRDefault="003279BC" w:rsidP="003279BC">
      <w:pPr>
        <w:ind w:firstLine="284"/>
        <w:jc w:val="both"/>
        <w:rPr>
          <w:rFonts w:asciiTheme="minorHAnsi" w:hAnsiTheme="minorHAnsi"/>
        </w:rPr>
      </w:pPr>
      <w:r w:rsidRPr="003279BC">
        <w:rPr>
          <w:rFonts w:asciiTheme="minorHAnsi" w:hAnsiTheme="minorHAnsi"/>
        </w:rPr>
        <w:t>Csemő, 2017. december</w:t>
      </w:r>
      <w:proofErr w:type="gramStart"/>
      <w:r w:rsidRPr="003279BC">
        <w:rPr>
          <w:rFonts w:asciiTheme="minorHAnsi" w:hAnsiTheme="minorHAnsi"/>
        </w:rPr>
        <w:t>…..</w:t>
      </w:r>
      <w:proofErr w:type="gramEnd"/>
    </w:p>
    <w:p w:rsidR="003279BC" w:rsidRPr="003279BC" w:rsidRDefault="003279BC" w:rsidP="003279BC">
      <w:pPr>
        <w:ind w:firstLine="284"/>
        <w:jc w:val="both"/>
        <w:rPr>
          <w:rFonts w:asciiTheme="minorHAnsi" w:hAnsiTheme="minorHAnsi"/>
        </w:rPr>
      </w:pPr>
    </w:p>
    <w:p w:rsidR="003279BC" w:rsidRPr="003279BC" w:rsidRDefault="003279BC" w:rsidP="003279BC">
      <w:pPr>
        <w:ind w:firstLine="284"/>
        <w:jc w:val="both"/>
        <w:rPr>
          <w:rFonts w:asciiTheme="minorHAnsi" w:hAnsiTheme="minorHAnsi"/>
        </w:rPr>
      </w:pPr>
    </w:p>
    <w:p w:rsidR="003279BC" w:rsidRPr="003279BC" w:rsidRDefault="003279BC" w:rsidP="003279BC">
      <w:pPr>
        <w:ind w:firstLine="284"/>
        <w:jc w:val="both"/>
        <w:rPr>
          <w:rFonts w:asciiTheme="minorHAnsi" w:hAnsiTheme="minorHAnsi"/>
        </w:rPr>
      </w:pPr>
      <w:r w:rsidRPr="003279BC">
        <w:rPr>
          <w:rFonts w:asciiTheme="minorHAnsi" w:hAnsiTheme="minorHAnsi"/>
        </w:rPr>
        <w:tab/>
      </w:r>
      <w:r w:rsidRPr="003279BC">
        <w:rPr>
          <w:rFonts w:asciiTheme="minorHAnsi" w:hAnsiTheme="minorHAnsi"/>
        </w:rPr>
        <w:tab/>
      </w:r>
      <w:r w:rsidRPr="003279BC">
        <w:rPr>
          <w:rFonts w:asciiTheme="minorHAnsi" w:hAnsiTheme="minorHAnsi"/>
        </w:rPr>
        <w:tab/>
      </w:r>
      <w:r w:rsidRPr="003279BC">
        <w:rPr>
          <w:rFonts w:asciiTheme="minorHAnsi" w:hAnsiTheme="minorHAnsi"/>
        </w:rPr>
        <w:tab/>
      </w:r>
      <w:r w:rsidRPr="003279BC">
        <w:rPr>
          <w:rFonts w:asciiTheme="minorHAnsi" w:hAnsiTheme="minorHAnsi"/>
        </w:rPr>
        <w:tab/>
      </w:r>
      <w:r w:rsidRPr="003279BC">
        <w:rPr>
          <w:rFonts w:asciiTheme="minorHAnsi" w:hAnsiTheme="minorHAnsi"/>
        </w:rPr>
        <w:tab/>
        <w:t xml:space="preserve">Tóth </w:t>
      </w:r>
      <w:proofErr w:type="gramStart"/>
      <w:r w:rsidRPr="003279BC">
        <w:rPr>
          <w:rFonts w:asciiTheme="minorHAnsi" w:hAnsiTheme="minorHAnsi"/>
        </w:rPr>
        <w:t>János                           Dr.</w:t>
      </w:r>
      <w:proofErr w:type="gramEnd"/>
      <w:r w:rsidRPr="003279BC">
        <w:rPr>
          <w:rFonts w:asciiTheme="minorHAnsi" w:hAnsiTheme="minorHAnsi"/>
        </w:rPr>
        <w:t xml:space="preserve"> Lakos Roland</w:t>
      </w:r>
    </w:p>
    <w:p w:rsidR="003279BC" w:rsidRPr="003279BC" w:rsidRDefault="003279BC" w:rsidP="003279BC">
      <w:pPr>
        <w:ind w:firstLine="284"/>
        <w:jc w:val="both"/>
        <w:rPr>
          <w:rFonts w:asciiTheme="minorHAnsi" w:hAnsiTheme="minorHAnsi"/>
        </w:rPr>
      </w:pPr>
      <w:r w:rsidRPr="003279BC">
        <w:rPr>
          <w:rFonts w:asciiTheme="minorHAnsi" w:hAnsiTheme="minorHAnsi"/>
        </w:rPr>
        <w:tab/>
      </w:r>
      <w:r w:rsidRPr="003279BC">
        <w:rPr>
          <w:rFonts w:asciiTheme="minorHAnsi" w:hAnsiTheme="minorHAnsi"/>
        </w:rPr>
        <w:tab/>
      </w:r>
      <w:r w:rsidRPr="003279BC">
        <w:rPr>
          <w:rFonts w:asciiTheme="minorHAnsi" w:hAnsiTheme="minorHAnsi"/>
        </w:rPr>
        <w:tab/>
      </w:r>
      <w:r w:rsidRPr="003279BC">
        <w:rPr>
          <w:rFonts w:asciiTheme="minorHAnsi" w:hAnsiTheme="minorHAnsi"/>
        </w:rPr>
        <w:tab/>
      </w:r>
      <w:r w:rsidRPr="003279BC">
        <w:rPr>
          <w:rFonts w:asciiTheme="minorHAnsi" w:hAnsiTheme="minorHAnsi"/>
        </w:rPr>
        <w:tab/>
      </w:r>
      <w:r w:rsidRPr="003279BC">
        <w:rPr>
          <w:rFonts w:asciiTheme="minorHAnsi" w:hAnsiTheme="minorHAnsi"/>
        </w:rPr>
        <w:tab/>
        <w:t xml:space="preserve">   </w:t>
      </w:r>
      <w:proofErr w:type="gramStart"/>
      <w:r w:rsidRPr="003279BC">
        <w:rPr>
          <w:rFonts w:asciiTheme="minorHAnsi" w:hAnsiTheme="minorHAnsi"/>
        </w:rPr>
        <w:t>jegyző</w:t>
      </w:r>
      <w:proofErr w:type="gramEnd"/>
      <w:r w:rsidRPr="003279BC">
        <w:rPr>
          <w:rFonts w:asciiTheme="minorHAnsi" w:hAnsiTheme="minorHAnsi"/>
        </w:rPr>
        <w:t xml:space="preserve">                                 polgármester</w:t>
      </w:r>
    </w:p>
    <w:p w:rsidR="003279BC" w:rsidRPr="003279BC" w:rsidRDefault="003279BC" w:rsidP="003279BC">
      <w:pPr>
        <w:ind w:firstLine="284"/>
        <w:jc w:val="both"/>
        <w:rPr>
          <w:rFonts w:asciiTheme="minorHAnsi" w:hAnsiTheme="minorHAnsi"/>
        </w:rPr>
      </w:pPr>
    </w:p>
    <w:p w:rsidR="003279BC" w:rsidRPr="003279BC" w:rsidRDefault="003279BC" w:rsidP="003279BC">
      <w:pPr>
        <w:ind w:firstLine="284"/>
        <w:jc w:val="both"/>
        <w:rPr>
          <w:rFonts w:asciiTheme="minorHAnsi" w:hAnsiTheme="minorHAnsi"/>
        </w:rPr>
      </w:pPr>
    </w:p>
    <w:p w:rsidR="003279BC" w:rsidRPr="003279BC" w:rsidRDefault="003279BC" w:rsidP="003279BC">
      <w:pPr>
        <w:ind w:firstLine="284"/>
        <w:jc w:val="both"/>
        <w:rPr>
          <w:rFonts w:asciiTheme="minorHAnsi" w:hAnsiTheme="minorHAnsi"/>
        </w:rPr>
      </w:pPr>
    </w:p>
    <w:p w:rsidR="008E1779" w:rsidRPr="00793FF7" w:rsidRDefault="00D30FCA" w:rsidP="00D30FC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Theme="minorHAnsi" w:hAnsiTheme="minorHAnsi"/>
        </w:rPr>
        <w:t xml:space="preserve"> </w:t>
      </w:r>
      <w:r w:rsidR="00824B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28A8" w:rsidRPr="00D30FCA" w:rsidRDefault="007028A8" w:rsidP="008E1779">
      <w:pPr>
        <w:jc w:val="both"/>
        <w:rPr>
          <w:rFonts w:asciiTheme="minorHAnsi" w:hAnsiTheme="minorHAnsi" w:cs="Times New Roman"/>
        </w:rPr>
      </w:pPr>
    </w:p>
    <w:p w:rsidR="007028A8" w:rsidRPr="00D30FCA" w:rsidRDefault="00824BF4" w:rsidP="007028A8">
      <w:pPr>
        <w:jc w:val="right"/>
        <w:rPr>
          <w:rFonts w:asciiTheme="minorHAnsi" w:hAnsiTheme="minorHAnsi" w:cs="Times New Roman"/>
        </w:rPr>
      </w:pPr>
      <w:r w:rsidRPr="00D30FCA">
        <w:rPr>
          <w:rFonts w:asciiTheme="minorHAnsi" w:hAnsiTheme="minorHAnsi" w:cs="Times New Roman"/>
        </w:rPr>
        <w:t>1</w:t>
      </w:r>
      <w:r w:rsidR="007028A8" w:rsidRPr="00D30FCA">
        <w:rPr>
          <w:rFonts w:asciiTheme="minorHAnsi" w:hAnsiTheme="minorHAnsi" w:cs="Times New Roman"/>
        </w:rPr>
        <w:t>. melléklet</w:t>
      </w:r>
    </w:p>
    <w:p w:rsidR="007028A8" w:rsidRPr="00D30FCA" w:rsidRDefault="007028A8" w:rsidP="007028A8">
      <w:pPr>
        <w:jc w:val="right"/>
        <w:rPr>
          <w:rFonts w:asciiTheme="minorHAnsi" w:hAnsiTheme="minorHAnsi" w:cs="Times New Roman"/>
        </w:rPr>
      </w:pPr>
      <w:proofErr w:type="gramStart"/>
      <w:r w:rsidRPr="00D30FCA">
        <w:rPr>
          <w:rFonts w:asciiTheme="minorHAnsi" w:hAnsiTheme="minorHAnsi" w:cs="Times New Roman"/>
        </w:rPr>
        <w:t>a</w:t>
      </w:r>
      <w:proofErr w:type="gramEnd"/>
      <w:r w:rsidRPr="00D30FCA">
        <w:rPr>
          <w:rFonts w:asciiTheme="minorHAnsi" w:hAnsiTheme="minorHAnsi" w:cs="Times New Roman"/>
        </w:rPr>
        <w:t xml:space="preserve"> …/2017. (…) önkormányzati rendelethez</w:t>
      </w:r>
    </w:p>
    <w:p w:rsidR="007028A8" w:rsidRPr="00D30FCA" w:rsidRDefault="007028A8" w:rsidP="008E1779">
      <w:pPr>
        <w:jc w:val="both"/>
        <w:rPr>
          <w:rFonts w:asciiTheme="minorHAnsi" w:hAnsiTheme="minorHAnsi" w:cs="Times New Roman"/>
        </w:rPr>
      </w:pP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b/>
          <w:kern w:val="1"/>
          <w:lang w:eastAsia="ar-SA"/>
        </w:rPr>
      </w:pPr>
      <w:r w:rsidRPr="00D30FCA">
        <w:rPr>
          <w:rFonts w:asciiTheme="minorHAnsi" w:hAnsiTheme="minorHAnsi" w:cs="Times New Roman"/>
          <w:b/>
          <w:kern w:val="1"/>
          <w:lang w:eastAsia="ar-SA"/>
        </w:rPr>
        <w:t>Az értékvizsgálat adattartalma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A. Azonosító adatok: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1. Helyszín megnevezése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2. Településrész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3. Cím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4. Helyrajzi szám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5. Nyilvántartási azonosító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6. Adatfelvevő neve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7. Adatfelvétel éve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B. Az épület/építmény alapadatai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1. Az épület/építmény megnevezése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2. Jelenlegi funkció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3. Eredeti funkció (amennyiben ismert)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4. Építész (amennyiben ismert)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5. Építtető (amennyiben ismert)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6. Építés éve (amennyiben ismert)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7. Hatályos védelem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8. Javasolt védelem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9. Jelleg, értékelés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10. Védendő értékek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11. Eredeti tervek, dokumentumok (amennyiben fellelhető)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12. Bibliográfia, archív fotók</w:t>
      </w:r>
    </w:p>
    <w:p w:rsidR="00F60D00" w:rsidRPr="00D30FCA" w:rsidRDefault="00F60D00" w:rsidP="00F60D00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13. Állapotfotók</w:t>
      </w:r>
    </w:p>
    <w:p w:rsidR="000950F9" w:rsidRPr="00D30FCA" w:rsidRDefault="000950F9" w:rsidP="000950F9">
      <w:pPr>
        <w:jc w:val="both"/>
        <w:rPr>
          <w:rFonts w:asciiTheme="minorHAnsi" w:hAnsiTheme="minorHAnsi" w:cs="Times New Roman"/>
        </w:rPr>
      </w:pPr>
    </w:p>
    <w:p w:rsidR="007028A8" w:rsidRDefault="007028A8" w:rsidP="000950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28A8" w:rsidRDefault="007028A8" w:rsidP="000950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28A8" w:rsidRDefault="007028A8" w:rsidP="000950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28A8" w:rsidRDefault="007028A8" w:rsidP="000950F9">
      <w:pPr>
        <w:jc w:val="both"/>
        <w:rPr>
          <w:rFonts w:ascii="Times New Roman" w:hAnsi="Times New Roman" w:cs="Times New Roman"/>
          <w:sz w:val="24"/>
          <w:szCs w:val="24"/>
        </w:rPr>
        <w:sectPr w:rsidR="007028A8" w:rsidSect="00D74ACC">
          <w:headerReference w:type="default" r:id="rId7"/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028A8" w:rsidRPr="00D30FCA" w:rsidRDefault="00824BF4" w:rsidP="007028A8">
      <w:pPr>
        <w:jc w:val="right"/>
        <w:rPr>
          <w:rFonts w:asciiTheme="minorHAnsi" w:hAnsiTheme="minorHAnsi" w:cs="Times New Roman"/>
        </w:rPr>
      </w:pPr>
      <w:r w:rsidRPr="00D30FCA">
        <w:rPr>
          <w:rFonts w:asciiTheme="minorHAnsi" w:hAnsiTheme="minorHAnsi" w:cs="Times New Roman"/>
        </w:rPr>
        <w:t>2</w:t>
      </w:r>
      <w:r w:rsidR="007028A8" w:rsidRPr="00D30FCA">
        <w:rPr>
          <w:rFonts w:asciiTheme="minorHAnsi" w:hAnsiTheme="minorHAnsi" w:cs="Times New Roman"/>
        </w:rPr>
        <w:t>. melléklet</w:t>
      </w:r>
    </w:p>
    <w:p w:rsidR="007028A8" w:rsidRPr="00D30FCA" w:rsidRDefault="007028A8" w:rsidP="007028A8">
      <w:pPr>
        <w:jc w:val="right"/>
        <w:rPr>
          <w:rFonts w:asciiTheme="minorHAnsi" w:hAnsiTheme="minorHAnsi" w:cs="Times New Roman"/>
        </w:rPr>
      </w:pPr>
      <w:proofErr w:type="gramStart"/>
      <w:r w:rsidRPr="00D30FCA">
        <w:rPr>
          <w:rFonts w:asciiTheme="minorHAnsi" w:hAnsiTheme="minorHAnsi" w:cs="Times New Roman"/>
        </w:rPr>
        <w:t>a</w:t>
      </w:r>
      <w:proofErr w:type="gramEnd"/>
      <w:r w:rsidRPr="00D30FCA">
        <w:rPr>
          <w:rFonts w:asciiTheme="minorHAnsi" w:hAnsiTheme="minorHAnsi" w:cs="Times New Roman"/>
        </w:rPr>
        <w:t xml:space="preserve"> …/2017. (…) önkormányzati rendelethez</w:t>
      </w:r>
    </w:p>
    <w:p w:rsidR="007028A8" w:rsidRPr="00D30FCA" w:rsidRDefault="007028A8" w:rsidP="000950F9">
      <w:pPr>
        <w:jc w:val="both"/>
        <w:rPr>
          <w:rFonts w:asciiTheme="minorHAnsi" w:hAnsiTheme="minorHAnsi" w:cs="Times New Roman"/>
        </w:rPr>
      </w:pPr>
    </w:p>
    <w:p w:rsidR="007028A8" w:rsidRPr="00D30FCA" w:rsidRDefault="007028A8" w:rsidP="000950F9">
      <w:pPr>
        <w:jc w:val="both"/>
        <w:rPr>
          <w:rFonts w:asciiTheme="minorHAnsi" w:hAnsiTheme="minorHAnsi" w:cs="Times New Roman"/>
        </w:rPr>
      </w:pPr>
    </w:p>
    <w:p w:rsidR="000950F9" w:rsidRPr="00D30FCA" w:rsidRDefault="000950F9" w:rsidP="000950F9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kern w:val="1"/>
          <w:lang w:eastAsia="ar-SA"/>
        </w:rPr>
        <w:t>A településképi szempontból meghatározó területek térképi lehatárolás</w:t>
      </w:r>
      <w:bookmarkStart w:id="1" w:name="_GoBack"/>
      <w:bookmarkEnd w:id="1"/>
      <w:r w:rsidRPr="00D30FCA">
        <w:rPr>
          <w:rFonts w:asciiTheme="minorHAnsi" w:hAnsiTheme="minorHAnsi" w:cs="Times New Roman"/>
          <w:kern w:val="1"/>
          <w:lang w:eastAsia="ar-SA"/>
        </w:rPr>
        <w:t>a</w:t>
      </w:r>
    </w:p>
    <w:p w:rsidR="000950F9" w:rsidRPr="00D30FCA" w:rsidRDefault="000950F9" w:rsidP="000950F9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</w:p>
    <w:p w:rsidR="001F6689" w:rsidRPr="00D30FCA" w:rsidRDefault="001F6689" w:rsidP="000950F9">
      <w:pPr>
        <w:widowControl w:val="0"/>
        <w:tabs>
          <w:tab w:val="center" w:pos="7020"/>
        </w:tabs>
        <w:suppressAutoHyphens/>
        <w:jc w:val="both"/>
        <w:rPr>
          <w:rFonts w:asciiTheme="minorHAnsi" w:hAnsiTheme="minorHAnsi" w:cs="Times New Roman"/>
          <w:kern w:val="1"/>
          <w:lang w:eastAsia="ar-SA"/>
        </w:rPr>
      </w:pPr>
      <w:r w:rsidRPr="00D30FCA">
        <w:rPr>
          <w:rFonts w:asciiTheme="minorHAnsi" w:hAnsiTheme="minorHAnsi" w:cs="Times New Roman"/>
          <w:noProof/>
          <w:kern w:val="1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-3175</wp:posOffset>
            </wp:positionV>
            <wp:extent cx="3756025" cy="3056255"/>
            <wp:effectExtent l="19050" t="0" r="0" b="0"/>
            <wp:wrapTight wrapText="bothSides">
              <wp:wrapPolygon edited="0">
                <wp:start x="-110" y="0"/>
                <wp:lineTo x="-110" y="21407"/>
                <wp:lineTo x="21582" y="21407"/>
                <wp:lineTo x="21582" y="0"/>
                <wp:lineTo x="-110" y="0"/>
              </wp:wrapPolygon>
            </wp:wrapTight>
            <wp:docPr id="10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215" t="48381" r="79198" b="70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025" cy="305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6689" w:rsidRDefault="001F6689" w:rsidP="000950F9">
      <w:pPr>
        <w:widowControl w:val="0"/>
        <w:tabs>
          <w:tab w:val="center" w:pos="7020"/>
        </w:tabs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1F6689" w:rsidRDefault="001F6689" w:rsidP="000950F9">
      <w:pPr>
        <w:widowControl w:val="0"/>
        <w:tabs>
          <w:tab w:val="center" w:pos="7020"/>
        </w:tabs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1F6689" w:rsidRDefault="001F6689" w:rsidP="000950F9">
      <w:pPr>
        <w:widowControl w:val="0"/>
        <w:tabs>
          <w:tab w:val="center" w:pos="7020"/>
        </w:tabs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1F6689" w:rsidRPr="00793FF7" w:rsidRDefault="00F4613C" w:rsidP="000950F9">
      <w:pPr>
        <w:widowControl w:val="0"/>
        <w:tabs>
          <w:tab w:val="center" w:pos="7020"/>
        </w:tabs>
        <w:suppressAutoHyphens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kern w:val="1"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408940</wp:posOffset>
            </wp:positionV>
            <wp:extent cx="1874520" cy="1655445"/>
            <wp:effectExtent l="0" t="0" r="0" b="1905"/>
            <wp:wrapTight wrapText="bothSides">
              <wp:wrapPolygon edited="0">
                <wp:start x="0" y="0"/>
                <wp:lineTo x="0" y="21376"/>
                <wp:lineTo x="21293" y="21376"/>
                <wp:lineTo x="21293" y="0"/>
                <wp:lineTo x="0" y="0"/>
              </wp:wrapPolygon>
            </wp:wrapTight>
            <wp:docPr id="8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/>
                    <a:srcRect l="23288" t="62466" r="67056" b="12211"/>
                    <a:stretch/>
                  </pic:blipFill>
                  <pic:spPr bwMode="auto">
                    <a:xfrm>
                      <a:off x="0" y="0"/>
                      <a:ext cx="1874520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F6689">
        <w:rPr>
          <w:rFonts w:ascii="Times New Roman" w:hAnsi="Times New Roman" w:cs="Times New Roman"/>
          <w:noProof/>
          <w:kern w:val="1"/>
          <w:sz w:val="24"/>
          <w:szCs w:val="24"/>
          <w:lang w:eastAsia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3040380</wp:posOffset>
            </wp:positionV>
            <wp:extent cx="6042025" cy="3761740"/>
            <wp:effectExtent l="19050" t="0" r="0" b="0"/>
            <wp:wrapTight wrapText="bothSides">
              <wp:wrapPolygon edited="0">
                <wp:start x="-68" y="0"/>
                <wp:lineTo x="-68" y="21440"/>
                <wp:lineTo x="21589" y="21440"/>
                <wp:lineTo x="21589" y="0"/>
                <wp:lineTo x="-68" y="0"/>
              </wp:wrapPolygon>
            </wp:wrapTight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0417" t="23646" r="60889" b="41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025" cy="3761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F6689" w:rsidRPr="00793FF7" w:rsidSect="00D74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456" w:rsidRDefault="00A72456" w:rsidP="004A2B71">
      <w:r>
        <w:separator/>
      </w:r>
    </w:p>
  </w:endnote>
  <w:endnote w:type="continuationSeparator" w:id="0">
    <w:p w:rsidR="00A72456" w:rsidRDefault="00A72456" w:rsidP="004A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8555055"/>
      <w:docPartObj>
        <w:docPartGallery w:val="Page Numbers (Bottom of Page)"/>
        <w:docPartUnique/>
      </w:docPartObj>
    </w:sdtPr>
    <w:sdtContent>
      <w:p w:rsidR="00976257" w:rsidRDefault="0097625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FCA">
          <w:rPr>
            <w:noProof/>
          </w:rPr>
          <w:t>10</w:t>
        </w:r>
        <w:r>
          <w:fldChar w:fldCharType="end"/>
        </w:r>
      </w:p>
    </w:sdtContent>
  </w:sdt>
  <w:p w:rsidR="00976257" w:rsidRDefault="0097625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456" w:rsidRDefault="00A72456" w:rsidP="004A2B71">
      <w:r>
        <w:separator/>
      </w:r>
    </w:p>
  </w:footnote>
  <w:footnote w:type="continuationSeparator" w:id="0">
    <w:p w:rsidR="00A72456" w:rsidRDefault="00A72456" w:rsidP="004A2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31E" w:rsidRDefault="00F1331E">
    <w:pPr>
      <w:pStyle w:val="lfej"/>
    </w:pPr>
  </w:p>
  <w:p w:rsidR="00F1331E" w:rsidRDefault="00F1331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31E" w:rsidRPr="00620E07" w:rsidRDefault="00F1331E" w:rsidP="00485E99">
    <w:pPr>
      <w:pStyle w:val="lfej"/>
      <w:tabs>
        <w:tab w:val="clear" w:pos="4536"/>
      </w:tabs>
      <w:rPr>
        <w:b/>
        <w:i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10756F"/>
    <w:multiLevelType w:val="hybridMultilevel"/>
    <w:tmpl w:val="FE1AAF36"/>
    <w:lvl w:ilvl="0" w:tplc="D868ABB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6C4"/>
    <w:rsid w:val="000104DC"/>
    <w:rsid w:val="0001298A"/>
    <w:rsid w:val="000245FF"/>
    <w:rsid w:val="00031E4F"/>
    <w:rsid w:val="00032124"/>
    <w:rsid w:val="00033545"/>
    <w:rsid w:val="000415ED"/>
    <w:rsid w:val="00053522"/>
    <w:rsid w:val="000537BD"/>
    <w:rsid w:val="00065A57"/>
    <w:rsid w:val="000950F9"/>
    <w:rsid w:val="00095484"/>
    <w:rsid w:val="000A082C"/>
    <w:rsid w:val="000C679D"/>
    <w:rsid w:val="000D3CBA"/>
    <w:rsid w:val="00130E28"/>
    <w:rsid w:val="00132328"/>
    <w:rsid w:val="00145F1C"/>
    <w:rsid w:val="00152BB7"/>
    <w:rsid w:val="001663F8"/>
    <w:rsid w:val="00175BA0"/>
    <w:rsid w:val="001A31E3"/>
    <w:rsid w:val="001B483E"/>
    <w:rsid w:val="001C163A"/>
    <w:rsid w:val="001D50EA"/>
    <w:rsid w:val="001F02C5"/>
    <w:rsid w:val="001F6689"/>
    <w:rsid w:val="002178EA"/>
    <w:rsid w:val="002216C9"/>
    <w:rsid w:val="00226CB2"/>
    <w:rsid w:val="0022713A"/>
    <w:rsid w:val="002357C6"/>
    <w:rsid w:val="002618F7"/>
    <w:rsid w:val="00293A3F"/>
    <w:rsid w:val="002A68F6"/>
    <w:rsid w:val="002C6369"/>
    <w:rsid w:val="002C77C8"/>
    <w:rsid w:val="002D2590"/>
    <w:rsid w:val="002E3071"/>
    <w:rsid w:val="002E327F"/>
    <w:rsid w:val="0030384A"/>
    <w:rsid w:val="00313A8D"/>
    <w:rsid w:val="00313D11"/>
    <w:rsid w:val="0031656D"/>
    <w:rsid w:val="003279BC"/>
    <w:rsid w:val="00331D10"/>
    <w:rsid w:val="00334FEA"/>
    <w:rsid w:val="003A3570"/>
    <w:rsid w:val="003A4528"/>
    <w:rsid w:val="003A6683"/>
    <w:rsid w:val="003B0BD2"/>
    <w:rsid w:val="003B1BDD"/>
    <w:rsid w:val="003C748B"/>
    <w:rsid w:val="003D1B7D"/>
    <w:rsid w:val="003E33AA"/>
    <w:rsid w:val="003E3B2E"/>
    <w:rsid w:val="003E517C"/>
    <w:rsid w:val="003F5A6A"/>
    <w:rsid w:val="00412186"/>
    <w:rsid w:val="00417E11"/>
    <w:rsid w:val="00417E95"/>
    <w:rsid w:val="00420EE0"/>
    <w:rsid w:val="004345B6"/>
    <w:rsid w:val="0043552F"/>
    <w:rsid w:val="00442CBF"/>
    <w:rsid w:val="00442E74"/>
    <w:rsid w:val="0044570D"/>
    <w:rsid w:val="00464CB2"/>
    <w:rsid w:val="00477E5C"/>
    <w:rsid w:val="00485E99"/>
    <w:rsid w:val="004A2B71"/>
    <w:rsid w:val="004A72A0"/>
    <w:rsid w:val="004C5D2B"/>
    <w:rsid w:val="004C7BB4"/>
    <w:rsid w:val="004D6957"/>
    <w:rsid w:val="004D702A"/>
    <w:rsid w:val="004E0B70"/>
    <w:rsid w:val="004F3AFC"/>
    <w:rsid w:val="004F42D6"/>
    <w:rsid w:val="005009D6"/>
    <w:rsid w:val="00503624"/>
    <w:rsid w:val="005074C9"/>
    <w:rsid w:val="00527BE2"/>
    <w:rsid w:val="00531FB2"/>
    <w:rsid w:val="00541FEF"/>
    <w:rsid w:val="00545AD0"/>
    <w:rsid w:val="00552903"/>
    <w:rsid w:val="005534F6"/>
    <w:rsid w:val="00567BFD"/>
    <w:rsid w:val="0057196A"/>
    <w:rsid w:val="00574ECF"/>
    <w:rsid w:val="00577753"/>
    <w:rsid w:val="005C546D"/>
    <w:rsid w:val="005E1860"/>
    <w:rsid w:val="0060402D"/>
    <w:rsid w:val="006225DC"/>
    <w:rsid w:val="006301D9"/>
    <w:rsid w:val="0064692A"/>
    <w:rsid w:val="00651730"/>
    <w:rsid w:val="00653BCE"/>
    <w:rsid w:val="00657FED"/>
    <w:rsid w:val="00660992"/>
    <w:rsid w:val="00666F1E"/>
    <w:rsid w:val="00684120"/>
    <w:rsid w:val="006B0E49"/>
    <w:rsid w:val="006B378E"/>
    <w:rsid w:val="006C4160"/>
    <w:rsid w:val="006C4C24"/>
    <w:rsid w:val="006E4B58"/>
    <w:rsid w:val="006E60CD"/>
    <w:rsid w:val="006E78AD"/>
    <w:rsid w:val="007028A8"/>
    <w:rsid w:val="00705BDD"/>
    <w:rsid w:val="00716623"/>
    <w:rsid w:val="00716E79"/>
    <w:rsid w:val="007174D3"/>
    <w:rsid w:val="00723965"/>
    <w:rsid w:val="007352C5"/>
    <w:rsid w:val="0074249F"/>
    <w:rsid w:val="0075601D"/>
    <w:rsid w:val="00764C56"/>
    <w:rsid w:val="007729AF"/>
    <w:rsid w:val="00776174"/>
    <w:rsid w:val="00793FF7"/>
    <w:rsid w:val="007A360E"/>
    <w:rsid w:val="007B0EFC"/>
    <w:rsid w:val="007B194C"/>
    <w:rsid w:val="007B61C1"/>
    <w:rsid w:val="007C2A57"/>
    <w:rsid w:val="007C4242"/>
    <w:rsid w:val="007D4A9E"/>
    <w:rsid w:val="007E3AF8"/>
    <w:rsid w:val="00804930"/>
    <w:rsid w:val="00811031"/>
    <w:rsid w:val="00824BF4"/>
    <w:rsid w:val="008307C8"/>
    <w:rsid w:val="00830ACF"/>
    <w:rsid w:val="00835984"/>
    <w:rsid w:val="00840AB6"/>
    <w:rsid w:val="00844E58"/>
    <w:rsid w:val="00847D7D"/>
    <w:rsid w:val="00850242"/>
    <w:rsid w:val="00855B94"/>
    <w:rsid w:val="00871BE4"/>
    <w:rsid w:val="008770F1"/>
    <w:rsid w:val="008834B8"/>
    <w:rsid w:val="008A24FE"/>
    <w:rsid w:val="008D4219"/>
    <w:rsid w:val="008D7470"/>
    <w:rsid w:val="008E1779"/>
    <w:rsid w:val="008E3334"/>
    <w:rsid w:val="008F1F2D"/>
    <w:rsid w:val="00900EA6"/>
    <w:rsid w:val="00905187"/>
    <w:rsid w:val="00920BDD"/>
    <w:rsid w:val="00922BD9"/>
    <w:rsid w:val="00926D9C"/>
    <w:rsid w:val="0095025C"/>
    <w:rsid w:val="0095097B"/>
    <w:rsid w:val="00956DFA"/>
    <w:rsid w:val="00957891"/>
    <w:rsid w:val="00976257"/>
    <w:rsid w:val="00983F7A"/>
    <w:rsid w:val="00986DC6"/>
    <w:rsid w:val="00993238"/>
    <w:rsid w:val="009C537C"/>
    <w:rsid w:val="009C608E"/>
    <w:rsid w:val="009F65ED"/>
    <w:rsid w:val="00A00E21"/>
    <w:rsid w:val="00A0260A"/>
    <w:rsid w:val="00A10B5B"/>
    <w:rsid w:val="00A11585"/>
    <w:rsid w:val="00A25890"/>
    <w:rsid w:val="00A332C2"/>
    <w:rsid w:val="00A40DE1"/>
    <w:rsid w:val="00A72456"/>
    <w:rsid w:val="00A72DCD"/>
    <w:rsid w:val="00A92EF3"/>
    <w:rsid w:val="00A9485E"/>
    <w:rsid w:val="00AB11F6"/>
    <w:rsid w:val="00AB13AF"/>
    <w:rsid w:val="00AD0521"/>
    <w:rsid w:val="00AD4A49"/>
    <w:rsid w:val="00AD75AA"/>
    <w:rsid w:val="00AE39C9"/>
    <w:rsid w:val="00AE63E5"/>
    <w:rsid w:val="00AE6A52"/>
    <w:rsid w:val="00B070BF"/>
    <w:rsid w:val="00B3277B"/>
    <w:rsid w:val="00B57D51"/>
    <w:rsid w:val="00B63320"/>
    <w:rsid w:val="00BB76B0"/>
    <w:rsid w:val="00BC09B2"/>
    <w:rsid w:val="00BD5020"/>
    <w:rsid w:val="00BE724D"/>
    <w:rsid w:val="00BF3941"/>
    <w:rsid w:val="00BF54F9"/>
    <w:rsid w:val="00C12852"/>
    <w:rsid w:val="00C24C7A"/>
    <w:rsid w:val="00C3102F"/>
    <w:rsid w:val="00C32A3B"/>
    <w:rsid w:val="00C37956"/>
    <w:rsid w:val="00C519C4"/>
    <w:rsid w:val="00C530DB"/>
    <w:rsid w:val="00C549BB"/>
    <w:rsid w:val="00C94037"/>
    <w:rsid w:val="00C957E9"/>
    <w:rsid w:val="00C95DFC"/>
    <w:rsid w:val="00CA225F"/>
    <w:rsid w:val="00CB336C"/>
    <w:rsid w:val="00CC3BCA"/>
    <w:rsid w:val="00CD2998"/>
    <w:rsid w:val="00CF7E26"/>
    <w:rsid w:val="00D137D9"/>
    <w:rsid w:val="00D13F6D"/>
    <w:rsid w:val="00D30FCA"/>
    <w:rsid w:val="00D3512A"/>
    <w:rsid w:val="00D42E6A"/>
    <w:rsid w:val="00D46B6C"/>
    <w:rsid w:val="00D542F0"/>
    <w:rsid w:val="00D543A1"/>
    <w:rsid w:val="00D625E6"/>
    <w:rsid w:val="00D632D6"/>
    <w:rsid w:val="00D71FD1"/>
    <w:rsid w:val="00D74ACC"/>
    <w:rsid w:val="00D83DEF"/>
    <w:rsid w:val="00D9436A"/>
    <w:rsid w:val="00DB0FBF"/>
    <w:rsid w:val="00DB7F74"/>
    <w:rsid w:val="00DD6AED"/>
    <w:rsid w:val="00DE2625"/>
    <w:rsid w:val="00E01682"/>
    <w:rsid w:val="00E0184E"/>
    <w:rsid w:val="00E16FB7"/>
    <w:rsid w:val="00E22FF8"/>
    <w:rsid w:val="00E32C37"/>
    <w:rsid w:val="00E336B3"/>
    <w:rsid w:val="00E36925"/>
    <w:rsid w:val="00E5352E"/>
    <w:rsid w:val="00E535C9"/>
    <w:rsid w:val="00E536C4"/>
    <w:rsid w:val="00E56658"/>
    <w:rsid w:val="00E56EA6"/>
    <w:rsid w:val="00E615E1"/>
    <w:rsid w:val="00E61FE0"/>
    <w:rsid w:val="00E73AC6"/>
    <w:rsid w:val="00E76245"/>
    <w:rsid w:val="00E766ED"/>
    <w:rsid w:val="00E91204"/>
    <w:rsid w:val="00EC4C2A"/>
    <w:rsid w:val="00EC695D"/>
    <w:rsid w:val="00ED27A4"/>
    <w:rsid w:val="00ED798D"/>
    <w:rsid w:val="00EF538B"/>
    <w:rsid w:val="00F1290E"/>
    <w:rsid w:val="00F1331E"/>
    <w:rsid w:val="00F40CBE"/>
    <w:rsid w:val="00F4613C"/>
    <w:rsid w:val="00F50F7D"/>
    <w:rsid w:val="00F60D00"/>
    <w:rsid w:val="00F6539C"/>
    <w:rsid w:val="00F65556"/>
    <w:rsid w:val="00F66694"/>
    <w:rsid w:val="00F76B8E"/>
    <w:rsid w:val="00F861DD"/>
    <w:rsid w:val="00FA2E9C"/>
    <w:rsid w:val="00FC2A03"/>
    <w:rsid w:val="00FC3D41"/>
    <w:rsid w:val="00FD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7615-39B8-4B05-96D2-8D7669270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HAns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D052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0F7D"/>
    <w:pPr>
      <w:ind w:left="720"/>
      <w:contextualSpacing/>
    </w:pPr>
  </w:style>
  <w:style w:type="table" w:styleId="Rcsostblzat">
    <w:name w:val="Table Grid"/>
    <w:basedOn w:val="Normltblzat"/>
    <w:rsid w:val="00F65556"/>
    <w:rPr>
      <w:rFonts w:ascii="Times New Roman" w:eastAsia="Calibri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3C748B"/>
    <w:pPr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E177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177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8E177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</w:rPr>
  </w:style>
  <w:style w:type="character" w:customStyle="1" w:styleId="lfejChar">
    <w:name w:val="Élőfej Char"/>
    <w:basedOn w:val="Bekezdsalapbettpusa"/>
    <w:link w:val="lfej"/>
    <w:rsid w:val="008E1779"/>
    <w:rPr>
      <w:rFonts w:ascii="Times New Roman" w:eastAsia="Times New Roman" w:hAnsi="Times New Roman" w:cs="Times New Roman"/>
      <w:sz w:val="24"/>
    </w:rPr>
  </w:style>
  <w:style w:type="paragraph" w:styleId="NormlWeb">
    <w:name w:val="Normal (Web)"/>
    <w:basedOn w:val="Norml"/>
    <w:uiPriority w:val="99"/>
    <w:unhideWhenUsed/>
    <w:rsid w:val="000C679D"/>
    <w:pPr>
      <w:spacing w:after="125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C679D"/>
    <w:rPr>
      <w:b/>
      <w:bCs/>
    </w:rPr>
  </w:style>
  <w:style w:type="paragraph" w:customStyle="1" w:styleId="m-1110024136986769407msolistparagraph">
    <w:name w:val="m_-1110024136986769407msolistparagraph"/>
    <w:basedOn w:val="Norml"/>
    <w:rsid w:val="00E762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">
    <w:name w:val="highlight"/>
    <w:basedOn w:val="Bekezdsalapbettpusa"/>
    <w:rsid w:val="00FA2E9C"/>
  </w:style>
  <w:style w:type="character" w:styleId="Hiperhivatkozs">
    <w:name w:val="Hyperlink"/>
    <w:basedOn w:val="Bekezdsalapbettpusa"/>
    <w:uiPriority w:val="99"/>
    <w:unhideWhenUsed/>
    <w:rsid w:val="00503624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03624"/>
    <w:rPr>
      <w:color w:val="808080"/>
      <w:shd w:val="clear" w:color="auto" w:fill="E6E6E6"/>
    </w:rPr>
  </w:style>
  <w:style w:type="paragraph" w:styleId="llb">
    <w:name w:val="footer"/>
    <w:basedOn w:val="Norml"/>
    <w:link w:val="llbChar"/>
    <w:uiPriority w:val="99"/>
    <w:unhideWhenUsed/>
    <w:rsid w:val="009762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76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8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70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9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7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2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1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9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03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2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6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0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6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2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3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1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6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8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25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9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3366</Words>
  <Characters>23227</Characters>
  <Application>Microsoft Office Word</Application>
  <DocSecurity>0</DocSecurity>
  <Lines>193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XV. kerületi Polgármesteri Hivatal</Company>
  <LinksUpToDate>false</LinksUpToDate>
  <CharactersWithSpaces>26540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csk</dc:creator>
  <cp:lastModifiedBy>Lakos Roland</cp:lastModifiedBy>
  <cp:revision>6</cp:revision>
  <cp:lastPrinted>2017-12-07T11:03:00Z</cp:lastPrinted>
  <dcterms:created xsi:type="dcterms:W3CDTF">2017-12-05T21:49:00Z</dcterms:created>
  <dcterms:modified xsi:type="dcterms:W3CDTF">2017-12-07T15:16:00Z</dcterms:modified>
</cp:coreProperties>
</file>