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FEA" w:rsidRPr="00067A28" w:rsidRDefault="006B1FEA" w:rsidP="006B1FEA">
      <w:pPr>
        <w:jc w:val="center"/>
        <w:rPr>
          <w:rFonts w:asciiTheme="minorHAnsi" w:hAnsiTheme="minorHAnsi"/>
          <w:b/>
          <w:sz w:val="22"/>
          <w:szCs w:val="22"/>
        </w:rPr>
      </w:pPr>
      <w:r w:rsidRPr="00067A28">
        <w:rPr>
          <w:rFonts w:asciiTheme="minorHAnsi" w:hAnsiTheme="minorHAnsi"/>
          <w:b/>
          <w:sz w:val="22"/>
          <w:szCs w:val="22"/>
        </w:rPr>
        <w:t>Csemő Község Önkormányzata Képviselő-testületének</w:t>
      </w:r>
    </w:p>
    <w:p w:rsidR="006B1FEA" w:rsidRDefault="006B1FEA" w:rsidP="006B1FEA">
      <w:pPr>
        <w:jc w:val="center"/>
        <w:rPr>
          <w:rFonts w:asciiTheme="minorHAnsi" w:hAnsiTheme="minorHAnsi"/>
          <w:b/>
          <w:sz w:val="22"/>
          <w:szCs w:val="22"/>
        </w:rPr>
      </w:pPr>
      <w:r w:rsidRPr="00067A28">
        <w:rPr>
          <w:rFonts w:asciiTheme="minorHAnsi" w:hAnsiTheme="minorHAnsi"/>
          <w:b/>
          <w:sz w:val="22"/>
          <w:szCs w:val="22"/>
        </w:rPr>
        <w:t>…./2019. …..rendelete</w:t>
      </w:r>
    </w:p>
    <w:p w:rsidR="005168F7" w:rsidRPr="00067A28" w:rsidRDefault="005168F7" w:rsidP="006B1FEA">
      <w:pPr>
        <w:jc w:val="center"/>
        <w:rPr>
          <w:rFonts w:asciiTheme="minorHAnsi" w:hAnsiTheme="minorHAnsi"/>
          <w:b/>
          <w:sz w:val="22"/>
          <w:szCs w:val="22"/>
        </w:rPr>
      </w:pPr>
    </w:p>
    <w:p w:rsidR="006B1FEA" w:rsidRDefault="00F0282C" w:rsidP="006B1FEA">
      <w:pPr>
        <w:jc w:val="center"/>
        <w:rPr>
          <w:rStyle w:val="Kiemels2"/>
          <w:rFonts w:asciiTheme="minorHAnsi" w:hAnsiTheme="minorHAnsi" w:cs="Times"/>
          <w:sz w:val="22"/>
          <w:szCs w:val="22"/>
        </w:rPr>
      </w:pPr>
      <w:r w:rsidRPr="00067A28">
        <w:rPr>
          <w:rStyle w:val="Kiemels2"/>
          <w:rFonts w:asciiTheme="minorHAnsi" w:hAnsiTheme="minorHAnsi" w:cs="Times"/>
          <w:sz w:val="22"/>
          <w:szCs w:val="22"/>
        </w:rPr>
        <w:t>a közösségi együttélés alapvető szabályairól és ezek megsértésének jogkövetkezményeiről</w:t>
      </w:r>
    </w:p>
    <w:p w:rsidR="00115210" w:rsidRPr="00067A28" w:rsidRDefault="00115210" w:rsidP="006B1FEA">
      <w:pPr>
        <w:jc w:val="center"/>
        <w:rPr>
          <w:rFonts w:asciiTheme="minorHAnsi" w:hAnsiTheme="minorHAnsi"/>
          <w:b/>
          <w:sz w:val="22"/>
          <w:szCs w:val="22"/>
        </w:rPr>
      </w:pPr>
    </w:p>
    <w:p w:rsidR="006B1FEA" w:rsidRPr="00067A28" w:rsidRDefault="006B1FEA" w:rsidP="006B1FEA">
      <w:pPr>
        <w:jc w:val="both"/>
        <w:rPr>
          <w:rFonts w:asciiTheme="minorHAnsi" w:hAnsiTheme="minorHAnsi"/>
          <w:b/>
          <w:sz w:val="22"/>
          <w:szCs w:val="22"/>
        </w:rPr>
      </w:pPr>
    </w:p>
    <w:p w:rsidR="006B1FEA" w:rsidRPr="00067A28" w:rsidRDefault="006B1FEA" w:rsidP="006B1FEA">
      <w:pPr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>Csemő Község Önkormányzatának Képviselő-testülete Magyarország helyi önkormányzatairól szóló 2011. évi CLXXXIX. törvény 143. § (4) bekezdés</w:t>
      </w:r>
      <w:r w:rsidRPr="00067A28">
        <w:rPr>
          <w:rFonts w:asciiTheme="minorHAnsi" w:hAnsiTheme="minorHAnsi"/>
          <w:iCs/>
          <w:sz w:val="22"/>
          <w:szCs w:val="22"/>
        </w:rPr>
        <w:t xml:space="preserve"> d)</w:t>
      </w:r>
      <w:r w:rsidRPr="00067A28">
        <w:rPr>
          <w:rFonts w:asciiTheme="minorHAnsi" w:hAnsiTheme="minorHAnsi"/>
          <w:sz w:val="22"/>
          <w:szCs w:val="22"/>
        </w:rPr>
        <w:t xml:space="preserve"> pontjában kapott felhatalmazás alapján, a Magyarország helyi önkormányzatairól szóló 2011. évi CLXXXIX. törvény 8. § (2) bekezdésében meghatározott feladatkörében eljárva a következőket rendeli el:</w:t>
      </w:r>
    </w:p>
    <w:p w:rsidR="006B1FEA" w:rsidRPr="00067A28" w:rsidRDefault="006B1FEA" w:rsidP="006B1FEA">
      <w:pPr>
        <w:jc w:val="both"/>
        <w:rPr>
          <w:rFonts w:asciiTheme="minorHAnsi" w:hAnsiTheme="minorHAnsi"/>
          <w:sz w:val="22"/>
          <w:szCs w:val="22"/>
        </w:rPr>
      </w:pPr>
    </w:p>
    <w:p w:rsidR="006B1FEA" w:rsidRPr="00067A28" w:rsidRDefault="006B1FEA" w:rsidP="006B1FEA">
      <w:pPr>
        <w:suppressAutoHyphens/>
        <w:jc w:val="center"/>
        <w:rPr>
          <w:rFonts w:asciiTheme="minorHAnsi" w:eastAsia="Calibri" w:hAnsiTheme="minorHAnsi"/>
          <w:b/>
          <w:sz w:val="22"/>
          <w:szCs w:val="22"/>
          <w:lang w:eastAsia="ar-SA"/>
        </w:rPr>
      </w:pPr>
    </w:p>
    <w:p w:rsidR="006B1FEA" w:rsidRPr="00CC23A3" w:rsidRDefault="006B1FEA" w:rsidP="006B1FEA">
      <w:pPr>
        <w:pStyle w:val="Listaszerbekezds"/>
        <w:numPr>
          <w:ilvl w:val="0"/>
          <w:numId w:val="3"/>
        </w:numPr>
        <w:suppressAutoHyphens/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 xml:space="preserve">Fejezet </w:t>
      </w:r>
    </w:p>
    <w:p w:rsidR="006B1FEA" w:rsidRPr="00CC23A3" w:rsidRDefault="006B1FEA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>Általános rendelkezések</w:t>
      </w:r>
    </w:p>
    <w:p w:rsidR="006B1FEA" w:rsidRPr="00CC23A3" w:rsidRDefault="006B1FEA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</w:p>
    <w:p w:rsidR="006B1FEA" w:rsidRPr="00CC23A3" w:rsidRDefault="00715AF6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1. </w:t>
      </w:r>
      <w:r w:rsidR="006B1FEA" w:rsidRPr="00CC23A3">
        <w:rPr>
          <w:rFonts w:asciiTheme="minorHAnsi" w:hAnsiTheme="minorHAnsi"/>
          <w:b/>
          <w:sz w:val="22"/>
          <w:szCs w:val="22"/>
        </w:rPr>
        <w:t>A rendelet hatálya</w:t>
      </w:r>
    </w:p>
    <w:p w:rsidR="006B1FEA" w:rsidRPr="00CC23A3" w:rsidRDefault="006B1FEA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>1. §</w:t>
      </w:r>
    </w:p>
    <w:p w:rsidR="0001104A" w:rsidRPr="00067A28" w:rsidRDefault="0001104A" w:rsidP="00CC23A3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</w:p>
    <w:p w:rsidR="00FA2A34" w:rsidRPr="00067A28" w:rsidRDefault="006B1FEA" w:rsidP="000D55FC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(1) A rendelet személyi hatálya kiterjed a közösségi együttélés alapvető szabályait megsértő </w:t>
      </w:r>
    </w:p>
    <w:p w:rsidR="00FA2A34" w:rsidRPr="00067A28" w:rsidRDefault="006B1FEA" w:rsidP="000D55FC">
      <w:pPr>
        <w:pStyle w:val="Listaszerbekezds"/>
        <w:numPr>
          <w:ilvl w:val="0"/>
          <w:numId w:val="5"/>
        </w:num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természetes személyekre, </w:t>
      </w:r>
    </w:p>
    <w:p w:rsidR="00FA2A34" w:rsidRPr="00067A28" w:rsidRDefault="006B1FEA" w:rsidP="000D55FC">
      <w:pPr>
        <w:pStyle w:val="Listaszerbekezds"/>
        <w:numPr>
          <w:ilvl w:val="0"/>
          <w:numId w:val="5"/>
        </w:num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jogi személyekre, </w:t>
      </w:r>
    </w:p>
    <w:p w:rsidR="00FA2A34" w:rsidRPr="00067A28" w:rsidRDefault="006B1FEA" w:rsidP="000D55FC">
      <w:pPr>
        <w:pStyle w:val="Listaszerbekezds"/>
        <w:numPr>
          <w:ilvl w:val="0"/>
          <w:numId w:val="5"/>
        </w:num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jogi személyiséggel nem rendelkező szervezetekre. </w:t>
      </w:r>
    </w:p>
    <w:p w:rsidR="00FA2A34" w:rsidRPr="00067A28" w:rsidRDefault="006B1FEA" w:rsidP="000D55FC">
      <w:pPr>
        <w:suppressAutoHyphens/>
        <w:spacing w:before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(2) A rendelet tárgyi hatálya nem terjed ki azokra a tevékenységgel, mulasztással, vagy jogellenes állapot fenntartásával megvalósuló magatartásokra, melyekre más jogszabály közigazgatási bírság kiszabását írja elő vagy teszi lehetővé. </w:t>
      </w:r>
    </w:p>
    <w:p w:rsidR="00FA2A34" w:rsidRPr="00067A28" w:rsidRDefault="00FA2A34" w:rsidP="000D55FC">
      <w:pPr>
        <w:suppressAutoHyphens/>
        <w:ind w:left="360"/>
        <w:jc w:val="center"/>
        <w:rPr>
          <w:rFonts w:asciiTheme="minorHAnsi" w:hAnsiTheme="minorHAnsi"/>
          <w:sz w:val="22"/>
          <w:szCs w:val="22"/>
        </w:rPr>
      </w:pPr>
    </w:p>
    <w:p w:rsidR="00FA2A34" w:rsidRPr="00CC23A3" w:rsidRDefault="00715AF6" w:rsidP="000D55FC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2. </w:t>
      </w:r>
      <w:r w:rsidR="006B1FEA" w:rsidRPr="00CC23A3">
        <w:rPr>
          <w:rFonts w:asciiTheme="minorHAnsi" w:hAnsiTheme="minorHAnsi"/>
          <w:b/>
          <w:sz w:val="22"/>
          <w:szCs w:val="22"/>
        </w:rPr>
        <w:t>Értelmező rendelkezések</w:t>
      </w:r>
    </w:p>
    <w:p w:rsidR="00FA2A34" w:rsidRPr="00CC23A3" w:rsidRDefault="006B1FEA" w:rsidP="000D55FC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>2. §</w:t>
      </w:r>
    </w:p>
    <w:p w:rsidR="0001104A" w:rsidRPr="00067A28" w:rsidRDefault="0001104A" w:rsidP="000D55FC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:rsidR="00FA2A34" w:rsidRPr="00067A28" w:rsidRDefault="006B1FEA" w:rsidP="000D55FC">
      <w:pPr>
        <w:suppressAutoHyphens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E rendelet alkalmazásában a közösségi együttélés alapvető szabályait sértő magatartás: az a szándékos vagy gondatlan tevékenység, mulasztás, vagy jogellenes állapot fenntartásában megnyilvánuló magatartás, amely társadalomra veszélyessége fokában nem minősül bűncselekménynek vagy szabálysértésnek, de a közösségi együttélés társadalmilag elfogadott szabályaival ellentétes, azokat sérti, vagy veszélyezteti. </w:t>
      </w:r>
    </w:p>
    <w:p w:rsidR="00FA2A34" w:rsidRPr="00067A28" w:rsidRDefault="00FA2A34" w:rsidP="006B1FEA">
      <w:pPr>
        <w:suppressAutoHyphens/>
        <w:ind w:left="360"/>
        <w:rPr>
          <w:rFonts w:asciiTheme="minorHAnsi" w:hAnsiTheme="minorHAnsi"/>
          <w:sz w:val="22"/>
          <w:szCs w:val="22"/>
        </w:rPr>
      </w:pPr>
    </w:p>
    <w:p w:rsidR="00FA2A34" w:rsidRPr="00CC23A3" w:rsidRDefault="006B1FEA" w:rsidP="0001104A">
      <w:pPr>
        <w:pStyle w:val="Listaszerbekezds"/>
        <w:numPr>
          <w:ilvl w:val="0"/>
          <w:numId w:val="3"/>
        </w:numPr>
        <w:suppressAutoHyphens/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>Fejezet</w:t>
      </w:r>
    </w:p>
    <w:p w:rsidR="00FA2A34" w:rsidRPr="00CC23A3" w:rsidRDefault="00715AF6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3. </w:t>
      </w:r>
      <w:r w:rsidR="006B1FEA" w:rsidRPr="00CC23A3">
        <w:rPr>
          <w:rFonts w:asciiTheme="minorHAnsi" w:hAnsiTheme="minorHAnsi"/>
          <w:b/>
          <w:sz w:val="22"/>
          <w:szCs w:val="22"/>
        </w:rPr>
        <w:t>Eljárási szabályok, eljáró hatóság, eljárási határidő és szankciók</w:t>
      </w:r>
    </w:p>
    <w:p w:rsidR="00FA2A34" w:rsidRPr="00CC23A3" w:rsidRDefault="00FA2A34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</w:p>
    <w:p w:rsidR="00FA2A34" w:rsidRPr="00CC23A3" w:rsidRDefault="006B1FEA" w:rsidP="00CC23A3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>Eljárási szabályok</w:t>
      </w:r>
    </w:p>
    <w:p w:rsidR="0001104A" w:rsidRPr="00CC23A3" w:rsidRDefault="006B1FEA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>3. §</w:t>
      </w:r>
    </w:p>
    <w:p w:rsidR="00CC23A3" w:rsidRPr="00067A28" w:rsidRDefault="00CC23A3" w:rsidP="0001104A">
      <w:pPr>
        <w:suppressAutoHyphens/>
        <w:ind w:left="360"/>
        <w:jc w:val="center"/>
        <w:rPr>
          <w:rFonts w:asciiTheme="minorHAnsi" w:hAnsiTheme="minorHAnsi"/>
          <w:sz w:val="22"/>
          <w:szCs w:val="22"/>
        </w:rPr>
      </w:pPr>
    </w:p>
    <w:p w:rsidR="00FA2A34" w:rsidRPr="00067A28" w:rsidRDefault="006B1FEA" w:rsidP="0001104A">
      <w:pPr>
        <w:suppressAutoHyphens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A közösségi együttélés alapvető szabályainak megsértése miatt indult eljárásokban az általános közigazgatási rendtartásról szóló 2016. évi CL. törvény rendelkezéseit kell alkalmazni. </w:t>
      </w:r>
    </w:p>
    <w:p w:rsidR="00FA2A34" w:rsidRPr="00067A28" w:rsidRDefault="00FA2A34" w:rsidP="00FA2A34">
      <w:pPr>
        <w:suppressAutoHyphens/>
        <w:ind w:left="360"/>
        <w:rPr>
          <w:rFonts w:asciiTheme="minorHAnsi" w:hAnsiTheme="minorHAnsi"/>
          <w:sz w:val="22"/>
          <w:szCs w:val="22"/>
        </w:rPr>
      </w:pPr>
    </w:p>
    <w:p w:rsidR="00FA2A34" w:rsidRPr="00CC23A3" w:rsidRDefault="00715AF6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4. </w:t>
      </w:r>
      <w:r w:rsidR="006B1FEA" w:rsidRPr="00CC23A3">
        <w:rPr>
          <w:rFonts w:asciiTheme="minorHAnsi" w:hAnsiTheme="minorHAnsi"/>
          <w:b/>
          <w:sz w:val="22"/>
          <w:szCs w:val="22"/>
        </w:rPr>
        <w:t>Eljáró hatóság</w:t>
      </w:r>
    </w:p>
    <w:p w:rsidR="0001104A" w:rsidRPr="00CC23A3" w:rsidRDefault="006B1FEA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>4. §</w:t>
      </w:r>
    </w:p>
    <w:p w:rsidR="00CC23A3" w:rsidRPr="00067A28" w:rsidRDefault="00CC23A3" w:rsidP="0001104A">
      <w:pPr>
        <w:suppressAutoHyphens/>
        <w:ind w:left="360"/>
        <w:jc w:val="center"/>
        <w:rPr>
          <w:rFonts w:asciiTheme="minorHAnsi" w:hAnsiTheme="minorHAnsi"/>
          <w:sz w:val="22"/>
          <w:szCs w:val="22"/>
        </w:rPr>
      </w:pPr>
    </w:p>
    <w:p w:rsidR="00FA2A34" w:rsidRPr="00067A28" w:rsidRDefault="006B1FEA" w:rsidP="0001104A">
      <w:pPr>
        <w:suppressAutoHyphens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A közösségi együttélés alapvető szabályainak megsértése miatt a hatósági eljárás lefolytatására és az e rendelet szerinti szankciók alkalmazására a képviselő-testület által átruházott hatáskörben a jegyző jogosult. </w:t>
      </w:r>
    </w:p>
    <w:p w:rsidR="00FA2A34" w:rsidRPr="00067A28" w:rsidRDefault="00FA2A34" w:rsidP="00FA2A34">
      <w:pPr>
        <w:suppressAutoHyphens/>
        <w:ind w:left="360"/>
        <w:rPr>
          <w:rFonts w:asciiTheme="minorHAnsi" w:hAnsiTheme="minorHAnsi"/>
          <w:sz w:val="22"/>
          <w:szCs w:val="22"/>
        </w:rPr>
      </w:pPr>
    </w:p>
    <w:p w:rsidR="00FA2A34" w:rsidRPr="00067A28" w:rsidRDefault="00FA2A34" w:rsidP="00FA2A34">
      <w:pPr>
        <w:suppressAutoHyphens/>
        <w:ind w:left="360"/>
        <w:rPr>
          <w:rFonts w:asciiTheme="minorHAnsi" w:hAnsiTheme="minorHAnsi"/>
          <w:sz w:val="22"/>
          <w:szCs w:val="22"/>
        </w:rPr>
      </w:pPr>
    </w:p>
    <w:p w:rsidR="00067A28" w:rsidRDefault="00067A28" w:rsidP="0001104A">
      <w:pPr>
        <w:suppressAutoHyphens/>
        <w:ind w:left="360"/>
        <w:jc w:val="center"/>
        <w:rPr>
          <w:rFonts w:asciiTheme="minorHAnsi" w:hAnsiTheme="minorHAnsi"/>
          <w:sz w:val="22"/>
          <w:szCs w:val="22"/>
        </w:rPr>
      </w:pPr>
    </w:p>
    <w:p w:rsidR="00067A28" w:rsidRPr="00CC23A3" w:rsidRDefault="00715AF6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5. </w:t>
      </w:r>
      <w:r w:rsidR="00067A28" w:rsidRPr="00CC23A3">
        <w:rPr>
          <w:rFonts w:asciiTheme="minorHAnsi" w:hAnsiTheme="minorHAnsi"/>
          <w:b/>
          <w:sz w:val="22"/>
          <w:szCs w:val="22"/>
        </w:rPr>
        <w:t>A közigazgatási bírság</w:t>
      </w:r>
    </w:p>
    <w:p w:rsidR="00FA2A34" w:rsidRPr="00CC23A3" w:rsidRDefault="00CC23A3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>5</w:t>
      </w:r>
      <w:r w:rsidR="006B1FEA" w:rsidRPr="00CC23A3">
        <w:rPr>
          <w:rFonts w:asciiTheme="minorHAnsi" w:hAnsiTheme="minorHAnsi"/>
          <w:b/>
          <w:sz w:val="22"/>
          <w:szCs w:val="22"/>
        </w:rPr>
        <w:t>. §</w:t>
      </w:r>
    </w:p>
    <w:p w:rsidR="00CC23A3" w:rsidRPr="00067A28" w:rsidRDefault="00CC23A3" w:rsidP="0001104A">
      <w:pPr>
        <w:suppressAutoHyphens/>
        <w:ind w:left="360"/>
        <w:jc w:val="center"/>
        <w:rPr>
          <w:rFonts w:asciiTheme="minorHAnsi" w:hAnsiTheme="minorHAnsi"/>
          <w:sz w:val="22"/>
          <w:szCs w:val="22"/>
        </w:rPr>
      </w:pPr>
    </w:p>
    <w:p w:rsidR="00FA2A34" w:rsidRPr="00067A28" w:rsidRDefault="006B1FEA" w:rsidP="000D55FC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(1) A közösségi együttélés alapvető szabályait sértő magatartás tanúsítójával szemben esetenként </w:t>
      </w:r>
    </w:p>
    <w:p w:rsidR="00FA2A34" w:rsidRPr="00067A28" w:rsidRDefault="006B1FEA" w:rsidP="000D55FC">
      <w:pPr>
        <w:pStyle w:val="Listaszerbekezds"/>
        <w:numPr>
          <w:ilvl w:val="0"/>
          <w:numId w:val="7"/>
        </w:num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>termés</w:t>
      </w:r>
      <w:r w:rsidR="00067A28" w:rsidRPr="00067A28">
        <w:rPr>
          <w:rFonts w:asciiTheme="minorHAnsi" w:hAnsiTheme="minorHAnsi"/>
          <w:sz w:val="22"/>
          <w:szCs w:val="22"/>
        </w:rPr>
        <w:t>zetes személy esetében kettőszáz</w:t>
      </w:r>
      <w:r w:rsidRPr="00067A28">
        <w:rPr>
          <w:rFonts w:asciiTheme="minorHAnsi" w:hAnsiTheme="minorHAnsi"/>
          <w:sz w:val="22"/>
          <w:szCs w:val="22"/>
        </w:rPr>
        <w:t xml:space="preserve">ezer forintig, </w:t>
      </w:r>
    </w:p>
    <w:p w:rsidR="00FA2A34" w:rsidRPr="00067A28" w:rsidRDefault="006B1FEA" w:rsidP="000D55FC">
      <w:pPr>
        <w:pStyle w:val="Listaszerbekezds"/>
        <w:numPr>
          <w:ilvl w:val="0"/>
          <w:numId w:val="7"/>
        </w:num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>jogi személy és jogi személyiséggel nem r</w:t>
      </w:r>
      <w:r w:rsidR="00067A28" w:rsidRPr="00067A28">
        <w:rPr>
          <w:rFonts w:asciiTheme="minorHAnsi" w:hAnsiTheme="minorHAnsi"/>
          <w:sz w:val="22"/>
          <w:szCs w:val="22"/>
        </w:rPr>
        <w:t>endelkező szervezet esetében két</w:t>
      </w:r>
      <w:r w:rsidRPr="00067A28">
        <w:rPr>
          <w:rFonts w:asciiTheme="minorHAnsi" w:hAnsiTheme="minorHAnsi"/>
          <w:sz w:val="22"/>
          <w:szCs w:val="22"/>
        </w:rPr>
        <w:t xml:space="preserve">millió forintig terjedő közigazgatási bírság szabható ki. </w:t>
      </w:r>
    </w:p>
    <w:p w:rsidR="00FA2A34" w:rsidRPr="00067A28" w:rsidRDefault="006B1FEA" w:rsidP="000D55FC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(2) A közigazgatási bírság legkisebb összege esetenként ötezer forint. </w:t>
      </w:r>
    </w:p>
    <w:p w:rsidR="00FA2A34" w:rsidRPr="00067A28" w:rsidRDefault="006B1FEA" w:rsidP="000D55FC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(3) A közigazgatási bírság mértékének, összegének megállapításánál figyelembe kell venni </w:t>
      </w:r>
    </w:p>
    <w:p w:rsidR="00FA2A34" w:rsidRPr="00067A28" w:rsidRDefault="006B1FEA" w:rsidP="000D55FC">
      <w:pPr>
        <w:pStyle w:val="Listaszerbekezds"/>
        <w:numPr>
          <w:ilvl w:val="0"/>
          <w:numId w:val="8"/>
        </w:num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az elkövető személyi, jövedelmi, vagyoni viszonyait, amennyiben azokat az eljárás alá vont személy az erre vonatkozó felhívás alapján igazolja, </w:t>
      </w:r>
    </w:p>
    <w:p w:rsidR="00FA2A34" w:rsidRPr="00067A28" w:rsidRDefault="006B1FEA" w:rsidP="000D55FC">
      <w:pPr>
        <w:pStyle w:val="Listaszerbekezds"/>
        <w:numPr>
          <w:ilvl w:val="0"/>
          <w:numId w:val="8"/>
        </w:num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a közösségi együttélés alapvető szabályait sértő magatartás súlyát, veszélyességét, gyakoriságát, és a felróhatóság mértékét, </w:t>
      </w:r>
    </w:p>
    <w:p w:rsidR="00FA2A34" w:rsidRPr="00067A28" w:rsidRDefault="006B1FEA" w:rsidP="000D55FC">
      <w:pPr>
        <w:pStyle w:val="Listaszerbekezds"/>
        <w:numPr>
          <w:ilvl w:val="0"/>
          <w:numId w:val="8"/>
        </w:num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a közrend védelmének és a közterületek rendje biztosításának érdekét. </w:t>
      </w:r>
    </w:p>
    <w:p w:rsidR="00FA2A34" w:rsidRPr="00067A28" w:rsidRDefault="006B1FEA" w:rsidP="000D55FC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(4) Amennyiben a közösségi együttélés alapvető szabályait sértő magatartás folyamatos mulasztás formájában valósul meg, a közigazgatási bírság ugyanazon magatartás miatt több alkalommal is kiszabható. </w:t>
      </w:r>
    </w:p>
    <w:p w:rsidR="00FA2A34" w:rsidRPr="00067A28" w:rsidRDefault="006B1FEA" w:rsidP="000D55FC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(5) A közigazgatási bírság kiszabása mellőzhető és figyelmeztetés alkalmazható, ha az elkövető személyére és az elkövetés körülményeire tekintettel, azokat mérlegelve a kívánt visszatartó hatás várhatóan figyelmeztetéssel is elérhető. </w:t>
      </w:r>
    </w:p>
    <w:p w:rsidR="00FA2A34" w:rsidRPr="00067A28" w:rsidRDefault="006B1FEA" w:rsidP="000D55FC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(6) 14 életévét betöltött, de a nagykorúságot el nem ért személlyel szemben közigazgatási bírságot kizárólag akkor lehet kiszabni, ha önálló keresete, jövedelme, vagyona van. </w:t>
      </w:r>
    </w:p>
    <w:p w:rsidR="00FA2A34" w:rsidRPr="00067A28" w:rsidRDefault="006B1FEA" w:rsidP="000D55FC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>(7) A közösségi együttélés alapvető szabályait sértő magatartás miatt kiszabott közigazgatási bírságot az elsőfokú határozat véglegessé válásától számított 15 napon belül</w:t>
      </w:r>
      <w:r w:rsidR="000D55FC">
        <w:rPr>
          <w:rFonts w:asciiTheme="minorHAnsi" w:hAnsiTheme="minorHAnsi"/>
          <w:sz w:val="22"/>
          <w:szCs w:val="22"/>
        </w:rPr>
        <w:t xml:space="preserve">, a határozathoz csatolt </w:t>
      </w:r>
      <w:r w:rsidRPr="00067A28">
        <w:rPr>
          <w:rFonts w:asciiTheme="minorHAnsi" w:hAnsiTheme="minorHAnsi"/>
          <w:sz w:val="22"/>
          <w:szCs w:val="22"/>
        </w:rPr>
        <w:t xml:space="preserve"> készpénzátutalási megbízáson, vagy átutalással kell </w:t>
      </w:r>
      <w:r w:rsidRPr="000D55FC">
        <w:rPr>
          <w:rFonts w:asciiTheme="minorHAnsi" w:hAnsiTheme="minorHAnsi"/>
          <w:sz w:val="22"/>
          <w:szCs w:val="22"/>
        </w:rPr>
        <w:t>megfizetni</w:t>
      </w:r>
      <w:r w:rsidR="000D55FC" w:rsidRPr="000D55FC">
        <w:rPr>
          <w:rFonts w:asciiTheme="minorHAnsi" w:hAnsiTheme="minorHAnsi"/>
          <w:sz w:val="22"/>
          <w:szCs w:val="22"/>
        </w:rPr>
        <w:t xml:space="preserve"> </w:t>
      </w:r>
      <w:r w:rsidR="000D55FC" w:rsidRPr="000D55FC">
        <w:rPr>
          <w:rFonts w:asciiTheme="minorHAnsi" w:hAnsiTheme="minorHAnsi"/>
          <w:sz w:val="22"/>
          <w:szCs w:val="22"/>
          <w:lang w:val="en-US"/>
        </w:rPr>
        <w:t>a Csemői Polgármesteri Hivatal OTP Cegléd</w:t>
      </w:r>
      <w:r w:rsidR="000D55FC">
        <w:rPr>
          <w:rFonts w:asciiTheme="minorHAnsi" w:hAnsiTheme="minorHAnsi"/>
          <w:sz w:val="22"/>
          <w:szCs w:val="22"/>
          <w:lang w:val="en-US"/>
        </w:rPr>
        <w:t>i fiókjánál vezetett</w:t>
      </w:r>
      <w:r w:rsidR="000D55FC" w:rsidRPr="000D55FC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0D55FC" w:rsidRPr="000D55FC">
        <w:rPr>
          <w:rFonts w:asciiTheme="minorHAnsi" w:hAnsiTheme="minorHAnsi"/>
          <w:color w:val="000000"/>
          <w:sz w:val="22"/>
          <w:szCs w:val="22"/>
          <w:shd w:val="clear" w:color="auto" w:fill="FFFFFF"/>
        </w:rPr>
        <w:t xml:space="preserve">11742025-15730284-00000000 </w:t>
      </w:r>
      <w:r w:rsidRPr="000D55FC">
        <w:rPr>
          <w:rFonts w:asciiTheme="minorHAnsi" w:hAnsiTheme="minorHAnsi"/>
          <w:sz w:val="22"/>
          <w:szCs w:val="22"/>
        </w:rPr>
        <w:t>számú költségvetési számlájára</w:t>
      </w:r>
      <w:r w:rsidRPr="00067A28">
        <w:rPr>
          <w:rFonts w:asciiTheme="minorHAnsi" w:hAnsiTheme="minorHAnsi"/>
          <w:sz w:val="22"/>
          <w:szCs w:val="22"/>
        </w:rPr>
        <w:t xml:space="preserve">. </w:t>
      </w:r>
    </w:p>
    <w:p w:rsidR="00AE0C5E" w:rsidRPr="00CC23A3" w:rsidRDefault="00AE0C5E" w:rsidP="00FA2A34">
      <w:pPr>
        <w:suppressAutoHyphens/>
        <w:ind w:left="360"/>
        <w:rPr>
          <w:rFonts w:asciiTheme="minorHAnsi" w:hAnsiTheme="minorHAnsi"/>
          <w:b/>
          <w:sz w:val="22"/>
          <w:szCs w:val="22"/>
        </w:rPr>
      </w:pPr>
    </w:p>
    <w:p w:rsidR="00FA2A34" w:rsidRPr="00CC23A3" w:rsidRDefault="00FA2A34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>III. Fejezet</w:t>
      </w:r>
    </w:p>
    <w:p w:rsidR="00FA2A34" w:rsidRPr="00CC23A3" w:rsidRDefault="00FA2A34" w:rsidP="0001104A">
      <w:pPr>
        <w:suppressAutoHyphens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>A közösségi együttélés alapvető szabályait sértő magatartások</w:t>
      </w:r>
    </w:p>
    <w:p w:rsidR="00FA2A34" w:rsidRPr="00067A28" w:rsidRDefault="00FA2A34" w:rsidP="0001104A">
      <w:pPr>
        <w:suppressAutoHyphens/>
        <w:ind w:left="360"/>
        <w:jc w:val="center"/>
        <w:rPr>
          <w:rFonts w:asciiTheme="minorHAnsi" w:hAnsiTheme="minorHAnsi"/>
          <w:sz w:val="22"/>
          <w:szCs w:val="22"/>
        </w:rPr>
      </w:pPr>
    </w:p>
    <w:p w:rsidR="00FA2A34" w:rsidRPr="00067A28" w:rsidRDefault="00FA2A34" w:rsidP="00FA2A34">
      <w:pPr>
        <w:suppressAutoHyphens/>
        <w:ind w:left="360"/>
        <w:rPr>
          <w:rFonts w:asciiTheme="minorHAnsi" w:hAnsiTheme="minorHAnsi"/>
          <w:sz w:val="22"/>
          <w:szCs w:val="22"/>
        </w:rPr>
      </w:pPr>
    </w:p>
    <w:p w:rsidR="00AE0C5E" w:rsidRPr="00CC23A3" w:rsidRDefault="00715AF6" w:rsidP="0001104A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6. </w:t>
      </w:r>
      <w:r w:rsidR="005A730C" w:rsidRPr="00CC23A3">
        <w:rPr>
          <w:rFonts w:asciiTheme="minorHAnsi" w:hAnsiTheme="minorHAnsi"/>
          <w:b/>
          <w:sz w:val="22"/>
          <w:szCs w:val="22"/>
        </w:rPr>
        <w:t>Köztisztasággal kapcsolatos magatartások</w:t>
      </w:r>
    </w:p>
    <w:p w:rsidR="00AE0C5E" w:rsidRPr="00CC23A3" w:rsidRDefault="00CC23A3" w:rsidP="00640725">
      <w:pPr>
        <w:jc w:val="center"/>
        <w:rPr>
          <w:rFonts w:asciiTheme="minorHAnsi" w:hAnsiTheme="minorHAnsi"/>
          <w:b/>
          <w:sz w:val="22"/>
          <w:szCs w:val="22"/>
        </w:rPr>
      </w:pPr>
      <w:r w:rsidRPr="00CC23A3">
        <w:rPr>
          <w:rFonts w:asciiTheme="minorHAnsi" w:hAnsiTheme="minorHAnsi"/>
          <w:b/>
          <w:sz w:val="22"/>
          <w:szCs w:val="22"/>
        </w:rPr>
        <w:t>6.</w:t>
      </w:r>
      <w:r w:rsidR="00FA2A34" w:rsidRPr="00CC23A3">
        <w:rPr>
          <w:rFonts w:asciiTheme="minorHAnsi" w:hAnsiTheme="minorHAnsi"/>
          <w:b/>
          <w:sz w:val="22"/>
          <w:szCs w:val="22"/>
        </w:rPr>
        <w:t xml:space="preserve"> § </w:t>
      </w:r>
    </w:p>
    <w:p w:rsidR="00FA2A34" w:rsidRPr="00067A28" w:rsidRDefault="00FA2A34" w:rsidP="00FA2A34">
      <w:pPr>
        <w:suppressAutoHyphens/>
        <w:ind w:left="360"/>
        <w:rPr>
          <w:rFonts w:asciiTheme="minorHAnsi" w:hAnsiTheme="minorHAnsi"/>
          <w:sz w:val="22"/>
          <w:szCs w:val="22"/>
        </w:rPr>
      </w:pPr>
    </w:p>
    <w:p w:rsidR="00FA2A34" w:rsidRPr="00067A28" w:rsidRDefault="00FA2A34" w:rsidP="00FA2A34">
      <w:pPr>
        <w:suppressAutoHyphens/>
        <w:ind w:left="360"/>
        <w:rPr>
          <w:rFonts w:asciiTheme="minorHAnsi" w:hAnsiTheme="minorHAnsi"/>
          <w:sz w:val="22"/>
          <w:szCs w:val="22"/>
        </w:rPr>
      </w:pPr>
    </w:p>
    <w:p w:rsidR="00640725" w:rsidRPr="00067A28" w:rsidRDefault="00640725" w:rsidP="00CC23A3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bCs/>
          <w:sz w:val="22"/>
          <w:szCs w:val="22"/>
        </w:rPr>
        <w:t>(1)</w:t>
      </w:r>
      <w:r w:rsidR="00451254" w:rsidRPr="00067A28">
        <w:rPr>
          <w:rFonts w:asciiTheme="minorHAnsi" w:hAnsiTheme="minorHAnsi"/>
          <w:bCs/>
          <w:sz w:val="22"/>
          <w:szCs w:val="22"/>
        </w:rPr>
        <w:t xml:space="preserve"> </w:t>
      </w:r>
      <w:r w:rsidRPr="00067A28">
        <w:rPr>
          <w:rFonts w:asciiTheme="minorHAnsi" w:hAnsiTheme="minorHAnsi"/>
          <w:bCs/>
          <w:sz w:val="22"/>
          <w:szCs w:val="22"/>
        </w:rPr>
        <w:t>A k</w:t>
      </w:r>
      <w:r w:rsidRPr="00067A28">
        <w:rPr>
          <w:rFonts w:asciiTheme="minorHAnsi" w:hAnsiTheme="minorHAnsi"/>
          <w:sz w:val="22"/>
          <w:szCs w:val="22"/>
        </w:rPr>
        <w:t xml:space="preserve">özösségi együttélés alapvető szabályait sértő magatartást követ el a köztisztaság fenntartása körében, </w:t>
      </w:r>
      <w:r w:rsidRPr="00067A28">
        <w:rPr>
          <w:rFonts w:asciiTheme="minorHAnsi" w:eastAsia="Calibri" w:hAnsiTheme="minorHAnsi"/>
          <w:sz w:val="22"/>
          <w:szCs w:val="22"/>
          <w:lang w:eastAsia="ar-SA"/>
        </w:rPr>
        <w:t xml:space="preserve">az ingatlan tulajdonosa, kezelője, </w:t>
      </w:r>
      <w:r w:rsidR="006E58F5" w:rsidRPr="00067A28">
        <w:rPr>
          <w:rFonts w:asciiTheme="minorHAnsi" w:eastAsia="Calibri" w:hAnsiTheme="minorHAnsi"/>
          <w:sz w:val="22"/>
          <w:szCs w:val="22"/>
          <w:lang w:eastAsia="ar-SA"/>
        </w:rPr>
        <w:t xml:space="preserve">tartós </w:t>
      </w:r>
      <w:r w:rsidRPr="00067A28">
        <w:rPr>
          <w:rFonts w:asciiTheme="minorHAnsi" w:eastAsia="Calibri" w:hAnsiTheme="minorHAnsi"/>
          <w:sz w:val="22"/>
          <w:szCs w:val="22"/>
          <w:lang w:eastAsia="ar-SA"/>
        </w:rPr>
        <w:t>használója, illetőleg haszonélvezője (a továbbiakban együtt: tulajdonos), másnak a használatában lévő ingatlanok (ingatlanrészek, helyiségek) tisztán tartása tekintetében pedig a használó, illetőleg –a bérleti jogviszonyból származó kötelezettsége szerint – a bérlő (a továbbiakban együtt: használó), aki nem gondoskodik:</w:t>
      </w:r>
    </w:p>
    <w:p w:rsidR="00640725" w:rsidRPr="00CC23A3" w:rsidRDefault="00640725" w:rsidP="00CC23A3">
      <w:pPr>
        <w:pStyle w:val="Listaszerbekezds"/>
        <w:numPr>
          <w:ilvl w:val="0"/>
          <w:numId w:val="11"/>
        </w:numPr>
        <w:suppressAutoHyphens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ar-SA"/>
        </w:rPr>
      </w:pPr>
      <w:r w:rsidRPr="00CC23A3">
        <w:rPr>
          <w:rFonts w:asciiTheme="minorHAnsi" w:eastAsia="Calibri" w:hAnsiTheme="minorHAnsi"/>
          <w:sz w:val="22"/>
          <w:szCs w:val="22"/>
          <w:lang w:eastAsia="ar-SA"/>
        </w:rPr>
        <w:t>az egyes ingatlanok tisztán tartásáról, gondozásáról, szükség szerinti takarításáról, rovar</w:t>
      </w:r>
      <w:r w:rsidR="00186FC4">
        <w:rPr>
          <w:rFonts w:asciiTheme="minorHAnsi" w:eastAsia="Calibri" w:hAnsiTheme="minorHAnsi"/>
          <w:sz w:val="22"/>
          <w:szCs w:val="22"/>
          <w:lang w:eastAsia="ar-SA"/>
        </w:rPr>
        <w:t>-</w:t>
      </w:r>
      <w:r w:rsidRPr="00CC23A3">
        <w:rPr>
          <w:rFonts w:asciiTheme="minorHAnsi" w:eastAsia="Calibri" w:hAnsiTheme="minorHAnsi"/>
          <w:sz w:val="22"/>
          <w:szCs w:val="22"/>
          <w:lang w:eastAsia="ar-SA"/>
        </w:rPr>
        <w:t xml:space="preserve"> és rágcsálómentesítéséről, </w:t>
      </w:r>
    </w:p>
    <w:p w:rsidR="001C0542" w:rsidRPr="00CC23A3" w:rsidRDefault="001C0542" w:rsidP="00CC23A3">
      <w:pPr>
        <w:pStyle w:val="Listaszerbekezds"/>
        <w:numPr>
          <w:ilvl w:val="0"/>
          <w:numId w:val="11"/>
        </w:numPr>
        <w:suppressAutoHyphens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ar-SA"/>
        </w:rPr>
      </w:pPr>
      <w:r w:rsidRPr="00CC23A3">
        <w:rPr>
          <w:rFonts w:asciiTheme="minorHAnsi" w:eastAsia="Calibri" w:hAnsiTheme="minorHAnsi"/>
          <w:sz w:val="22"/>
          <w:szCs w:val="22"/>
          <w:lang w:eastAsia="ar-SA"/>
        </w:rPr>
        <w:t>gyommentesítéséről</w:t>
      </w:r>
      <w:r w:rsidR="006E58F5" w:rsidRPr="00CC23A3">
        <w:rPr>
          <w:rFonts w:asciiTheme="minorHAnsi" w:eastAsia="Calibri" w:hAnsiTheme="minorHAnsi"/>
          <w:sz w:val="22"/>
          <w:szCs w:val="22"/>
          <w:lang w:eastAsia="ar-SA"/>
        </w:rPr>
        <w:t xml:space="preserve"> és kaszálásáról</w:t>
      </w:r>
      <w:r w:rsidR="000D55FC">
        <w:rPr>
          <w:rFonts w:asciiTheme="minorHAnsi" w:eastAsia="Calibri" w:hAnsiTheme="minorHAnsi"/>
          <w:sz w:val="22"/>
          <w:szCs w:val="22"/>
          <w:lang w:eastAsia="ar-SA"/>
        </w:rPr>
        <w:t>,</w:t>
      </w:r>
    </w:p>
    <w:p w:rsidR="006E58F5" w:rsidRPr="00CC23A3" w:rsidRDefault="006E58F5" w:rsidP="00CC23A3">
      <w:pPr>
        <w:pStyle w:val="Listaszerbekezds"/>
        <w:widowControl/>
        <w:numPr>
          <w:ilvl w:val="0"/>
          <w:numId w:val="11"/>
        </w:numPr>
        <w:suppressAutoHyphens/>
        <w:autoSpaceDE/>
        <w:autoSpaceDN/>
        <w:adjustRightInd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CC23A3">
        <w:rPr>
          <w:rFonts w:asciiTheme="minorHAnsi" w:hAnsiTheme="minorHAnsi"/>
          <w:sz w:val="22"/>
          <w:szCs w:val="22"/>
        </w:rPr>
        <w:lastRenderedPageBreak/>
        <w:t>az ingatlan előtti járdaszakasz hóeltakarítá</w:t>
      </w:r>
      <w:r w:rsidR="000D55FC">
        <w:rPr>
          <w:rFonts w:asciiTheme="minorHAnsi" w:hAnsiTheme="minorHAnsi"/>
          <w:sz w:val="22"/>
          <w:szCs w:val="22"/>
        </w:rPr>
        <w:t>sáról és síkosságmentesítésről,</w:t>
      </w:r>
      <w:bookmarkStart w:id="0" w:name="_GoBack"/>
      <w:bookmarkEnd w:id="0"/>
    </w:p>
    <w:p w:rsidR="00067A28" w:rsidRPr="00CC23A3" w:rsidRDefault="00AF4995" w:rsidP="00CC23A3">
      <w:pPr>
        <w:pStyle w:val="Listaszerbekezds"/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CC23A3">
        <w:rPr>
          <w:rFonts w:asciiTheme="minorHAnsi" w:eastAsia="Calibri" w:hAnsiTheme="minorHAnsi"/>
          <w:sz w:val="22"/>
          <w:szCs w:val="22"/>
          <w:lang w:eastAsia="ar-SA"/>
        </w:rPr>
        <w:t xml:space="preserve">a szokásos mennyiségű hulladéknál nagyobb mennyiségű hulladék, többlet-hulladék összegyűjtéséről - amennyiben az a hulladék elszállítását végző szolgáltatóval kötött Közszolgáltatói szerződésben foglaltakon kívül, az általa biztosított lehetőségek igénybevételén felül keletkező hulladék –, annak a hulladékgyűjtő udvarra történő </w:t>
      </w:r>
      <w:r w:rsidR="00715AF6">
        <w:rPr>
          <w:rFonts w:asciiTheme="minorHAnsi" w:eastAsia="Calibri" w:hAnsiTheme="minorHAnsi"/>
          <w:sz w:val="22"/>
          <w:szCs w:val="22"/>
          <w:lang w:eastAsia="ar-SA"/>
        </w:rPr>
        <w:t>elszállításáról nem gondoskodik.</w:t>
      </w:r>
      <w:r w:rsidR="005168F7">
        <w:rPr>
          <w:rFonts w:asciiTheme="minorHAnsi" w:eastAsia="Calibri" w:hAnsiTheme="minorHAnsi"/>
          <w:sz w:val="22"/>
          <w:szCs w:val="22"/>
          <w:lang w:eastAsia="ar-SA"/>
        </w:rPr>
        <w:t xml:space="preserve"> </w:t>
      </w:r>
    </w:p>
    <w:p w:rsidR="006B1FEA" w:rsidRPr="00067A28" w:rsidRDefault="006B1FEA" w:rsidP="006B1FEA">
      <w:pPr>
        <w:suppressAutoHyphens/>
        <w:jc w:val="center"/>
        <w:rPr>
          <w:rFonts w:asciiTheme="minorHAnsi" w:eastAsia="Calibri" w:hAnsiTheme="minorHAnsi"/>
          <w:b/>
          <w:sz w:val="22"/>
          <w:szCs w:val="22"/>
          <w:lang w:eastAsia="ar-SA"/>
        </w:rPr>
      </w:pPr>
    </w:p>
    <w:p w:rsidR="00AE0C5E" w:rsidRPr="00067A28" w:rsidRDefault="00AE0C5E" w:rsidP="00AE0C5E">
      <w:pPr>
        <w:jc w:val="center"/>
        <w:rPr>
          <w:rFonts w:asciiTheme="minorHAnsi" w:eastAsia="Calibri" w:hAnsiTheme="minorHAnsi"/>
          <w:b/>
          <w:sz w:val="22"/>
          <w:szCs w:val="22"/>
          <w:lang w:eastAsia="ar-SA"/>
        </w:rPr>
      </w:pPr>
      <w:r w:rsidRPr="00067A28">
        <w:rPr>
          <w:rFonts w:asciiTheme="minorHAnsi" w:eastAsia="Calibri" w:hAnsiTheme="minorHAnsi"/>
          <w:b/>
          <w:sz w:val="22"/>
          <w:szCs w:val="22"/>
          <w:lang w:eastAsia="ar-SA"/>
        </w:rPr>
        <w:t xml:space="preserve"> </w:t>
      </w:r>
      <w:r w:rsidR="00715AF6">
        <w:rPr>
          <w:rFonts w:asciiTheme="minorHAnsi" w:eastAsia="Calibri" w:hAnsiTheme="minorHAnsi"/>
          <w:b/>
          <w:sz w:val="22"/>
          <w:szCs w:val="22"/>
          <w:lang w:eastAsia="ar-SA"/>
        </w:rPr>
        <w:t xml:space="preserve">7. </w:t>
      </w:r>
      <w:r w:rsidRPr="00067A28">
        <w:rPr>
          <w:rFonts w:asciiTheme="minorHAnsi" w:eastAsia="Calibri" w:hAnsiTheme="minorHAnsi"/>
          <w:b/>
          <w:sz w:val="22"/>
          <w:szCs w:val="22"/>
          <w:lang w:eastAsia="ar-SA"/>
        </w:rPr>
        <w:t>Állattartás</w:t>
      </w:r>
      <w:r w:rsidR="005A730C">
        <w:rPr>
          <w:rFonts w:asciiTheme="minorHAnsi" w:eastAsia="Calibri" w:hAnsiTheme="minorHAnsi"/>
          <w:b/>
          <w:sz w:val="22"/>
          <w:szCs w:val="22"/>
          <w:lang w:eastAsia="ar-SA"/>
        </w:rPr>
        <w:t>sal kapcsolatos magatartások</w:t>
      </w:r>
    </w:p>
    <w:p w:rsidR="0001104A" w:rsidRDefault="00CC23A3" w:rsidP="0001104A">
      <w:pPr>
        <w:tabs>
          <w:tab w:val="left" w:pos="1134"/>
        </w:tabs>
        <w:suppressAutoHyphens/>
        <w:jc w:val="center"/>
        <w:rPr>
          <w:rFonts w:asciiTheme="minorHAnsi" w:eastAsia="Calibri" w:hAnsiTheme="minorHAnsi"/>
          <w:b/>
          <w:sz w:val="22"/>
          <w:szCs w:val="22"/>
          <w:lang w:eastAsia="ar-SA"/>
        </w:rPr>
      </w:pPr>
      <w:r>
        <w:rPr>
          <w:rFonts w:asciiTheme="minorHAnsi" w:eastAsia="Calibri" w:hAnsiTheme="minorHAnsi"/>
          <w:b/>
          <w:sz w:val="22"/>
          <w:szCs w:val="22"/>
          <w:lang w:eastAsia="ar-SA"/>
        </w:rPr>
        <w:t>7</w:t>
      </w:r>
      <w:r w:rsidR="00AE0C5E" w:rsidRPr="00067A28">
        <w:rPr>
          <w:rFonts w:asciiTheme="minorHAnsi" w:eastAsia="Calibri" w:hAnsiTheme="minorHAnsi"/>
          <w:b/>
          <w:sz w:val="22"/>
          <w:szCs w:val="22"/>
          <w:lang w:eastAsia="ar-SA"/>
        </w:rPr>
        <w:t>. §</w:t>
      </w:r>
    </w:p>
    <w:p w:rsidR="00CC23A3" w:rsidRPr="00067A28" w:rsidRDefault="00CC23A3" w:rsidP="0001104A">
      <w:pPr>
        <w:tabs>
          <w:tab w:val="left" w:pos="1134"/>
        </w:tabs>
        <w:suppressAutoHyphens/>
        <w:jc w:val="center"/>
        <w:rPr>
          <w:rFonts w:asciiTheme="minorHAnsi" w:eastAsia="Calibri" w:hAnsiTheme="minorHAnsi"/>
          <w:b/>
          <w:sz w:val="22"/>
          <w:szCs w:val="22"/>
          <w:lang w:eastAsia="ar-SA"/>
        </w:rPr>
      </w:pPr>
    </w:p>
    <w:p w:rsidR="0001104A" w:rsidRPr="00067A28" w:rsidRDefault="00AE0C5E" w:rsidP="00CC23A3">
      <w:pPr>
        <w:tabs>
          <w:tab w:val="left" w:pos="1134"/>
        </w:tabs>
        <w:suppressAutoHyphens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ar-SA"/>
        </w:rPr>
      </w:pPr>
      <w:r w:rsidRPr="00067A28">
        <w:rPr>
          <w:rFonts w:asciiTheme="minorHAnsi" w:hAnsiTheme="minorHAnsi"/>
          <w:bCs/>
          <w:sz w:val="22"/>
          <w:szCs w:val="22"/>
        </w:rPr>
        <w:t>A k</w:t>
      </w:r>
      <w:r w:rsidRPr="00067A28">
        <w:rPr>
          <w:rFonts w:asciiTheme="minorHAnsi" w:hAnsiTheme="minorHAnsi"/>
          <w:sz w:val="22"/>
          <w:szCs w:val="22"/>
        </w:rPr>
        <w:t xml:space="preserve">özösségi együttélés alapvető szabályait sértő </w:t>
      </w:r>
      <w:r w:rsidR="0001104A" w:rsidRPr="00067A28">
        <w:rPr>
          <w:rFonts w:asciiTheme="minorHAnsi" w:eastAsia="Calibri" w:hAnsiTheme="minorHAnsi"/>
          <w:sz w:val="22"/>
          <w:szCs w:val="22"/>
          <w:lang w:eastAsia="ar-SA"/>
        </w:rPr>
        <w:t>magatartást követ el, aki:</w:t>
      </w:r>
    </w:p>
    <w:p w:rsidR="0001104A" w:rsidRPr="00067A28" w:rsidRDefault="00AE0C5E" w:rsidP="00CC23A3">
      <w:pPr>
        <w:pStyle w:val="Listaszerbekezds"/>
        <w:numPr>
          <w:ilvl w:val="0"/>
          <w:numId w:val="9"/>
        </w:numPr>
        <w:tabs>
          <w:tab w:val="left" w:pos="1134"/>
        </w:tabs>
        <w:suppressAutoHyphens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ar-SA"/>
        </w:rPr>
      </w:pPr>
      <w:r w:rsidRPr="00067A28">
        <w:rPr>
          <w:rFonts w:asciiTheme="minorHAnsi" w:hAnsiTheme="minorHAnsi"/>
          <w:sz w:val="22"/>
          <w:szCs w:val="22"/>
        </w:rPr>
        <w:t>a tulajdonában lévő vagy felügyelete alatt álló eb más tulajdonában lévő magánterületre, vagy közterületre való át-, illetve kijutását</w:t>
      </w:r>
      <w:r w:rsidR="000D55FC">
        <w:rPr>
          <w:rFonts w:asciiTheme="minorHAnsi" w:hAnsiTheme="minorHAnsi"/>
          <w:sz w:val="22"/>
          <w:szCs w:val="22"/>
        </w:rPr>
        <w:t>, továbbá az eb kerítésen történő kiharapását</w:t>
      </w:r>
      <w:r w:rsidRPr="00067A28">
        <w:rPr>
          <w:rFonts w:asciiTheme="minorHAnsi" w:hAnsiTheme="minorHAnsi"/>
          <w:sz w:val="22"/>
          <w:szCs w:val="22"/>
        </w:rPr>
        <w:t xml:space="preserve"> nem akadályozza meg,</w:t>
      </w:r>
      <w:r w:rsidR="005168F7">
        <w:rPr>
          <w:rFonts w:asciiTheme="minorHAnsi" w:hAnsiTheme="minorHAnsi"/>
          <w:sz w:val="22"/>
          <w:szCs w:val="22"/>
        </w:rPr>
        <w:t xml:space="preserve"> </w:t>
      </w:r>
    </w:p>
    <w:p w:rsidR="00AE0C5E" w:rsidRPr="00067A28" w:rsidRDefault="00AE0C5E" w:rsidP="00CC23A3">
      <w:pPr>
        <w:pStyle w:val="Listaszerbekezds"/>
        <w:numPr>
          <w:ilvl w:val="0"/>
          <w:numId w:val="9"/>
        </w:numPr>
        <w:tabs>
          <w:tab w:val="left" w:pos="1134"/>
        </w:tabs>
        <w:suppressAutoHyphens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ar-SA"/>
        </w:rPr>
      </w:pPr>
      <w:r w:rsidRPr="00067A28">
        <w:rPr>
          <w:rFonts w:asciiTheme="minorHAnsi" w:hAnsiTheme="minorHAnsi"/>
          <w:sz w:val="22"/>
          <w:szCs w:val="22"/>
          <w:lang w:eastAsia="ar-SA"/>
        </w:rPr>
        <w:t>közterületen haszonállatot tart vagy legeltet, valamint azt az ingatla</w:t>
      </w:r>
      <w:r w:rsidR="0001104A" w:rsidRPr="00067A28">
        <w:rPr>
          <w:rFonts w:asciiTheme="minorHAnsi" w:hAnsiTheme="minorHAnsi"/>
          <w:sz w:val="22"/>
          <w:szCs w:val="22"/>
          <w:lang w:eastAsia="ar-SA"/>
        </w:rPr>
        <w:t>nról felügyelet nélkül kiengedi.</w:t>
      </w:r>
    </w:p>
    <w:p w:rsidR="00F0282C" w:rsidRPr="00CC23A3" w:rsidRDefault="00715AF6" w:rsidP="0001104A">
      <w:pPr>
        <w:suppressAutoHyphens/>
        <w:jc w:val="center"/>
        <w:outlineLvl w:val="2"/>
        <w:rPr>
          <w:rFonts w:asciiTheme="minorHAnsi" w:hAnsiTheme="minorHAnsi"/>
          <w:b/>
          <w:sz w:val="22"/>
          <w:szCs w:val="22"/>
          <w:lang w:eastAsia="ar-SA"/>
        </w:rPr>
      </w:pPr>
      <w:r>
        <w:rPr>
          <w:rFonts w:asciiTheme="minorHAnsi" w:hAnsiTheme="minorHAnsi"/>
          <w:b/>
          <w:sz w:val="22"/>
          <w:szCs w:val="22"/>
          <w:lang w:eastAsia="ar-SA"/>
        </w:rPr>
        <w:t xml:space="preserve">8. </w:t>
      </w:r>
      <w:r w:rsidR="0001104A" w:rsidRPr="00CC23A3">
        <w:rPr>
          <w:rFonts w:asciiTheme="minorHAnsi" w:hAnsiTheme="minorHAnsi"/>
          <w:b/>
          <w:sz w:val="22"/>
          <w:szCs w:val="22"/>
          <w:lang w:eastAsia="ar-SA"/>
        </w:rPr>
        <w:t>Környezetvédelem</w:t>
      </w:r>
      <w:r w:rsidR="005A730C" w:rsidRPr="00CC23A3">
        <w:rPr>
          <w:rFonts w:asciiTheme="minorHAnsi" w:hAnsiTheme="minorHAnsi"/>
          <w:b/>
          <w:sz w:val="22"/>
          <w:szCs w:val="22"/>
          <w:lang w:eastAsia="ar-SA"/>
        </w:rPr>
        <w:t>mel kapcsolatos magatartások</w:t>
      </w:r>
    </w:p>
    <w:p w:rsidR="0001104A" w:rsidRPr="00CC23A3" w:rsidRDefault="00CC23A3" w:rsidP="0001104A">
      <w:pPr>
        <w:jc w:val="center"/>
        <w:rPr>
          <w:rFonts w:asciiTheme="minorHAnsi" w:eastAsia="Calibri" w:hAnsiTheme="minorHAnsi"/>
          <w:b/>
          <w:bCs/>
          <w:sz w:val="22"/>
          <w:szCs w:val="22"/>
          <w:lang w:eastAsia="ar-SA"/>
        </w:rPr>
      </w:pPr>
      <w:r w:rsidRPr="00CC23A3">
        <w:rPr>
          <w:rFonts w:asciiTheme="minorHAnsi" w:eastAsia="Calibri" w:hAnsiTheme="minorHAnsi"/>
          <w:b/>
          <w:bCs/>
          <w:sz w:val="22"/>
          <w:szCs w:val="22"/>
          <w:lang w:eastAsia="ar-SA"/>
        </w:rPr>
        <w:t>8.</w:t>
      </w:r>
      <w:r w:rsidR="00F0282C" w:rsidRPr="00CC23A3">
        <w:rPr>
          <w:rFonts w:asciiTheme="minorHAnsi" w:eastAsia="Calibri" w:hAnsiTheme="minorHAnsi"/>
          <w:b/>
          <w:bCs/>
          <w:sz w:val="22"/>
          <w:szCs w:val="22"/>
          <w:lang w:eastAsia="ar-SA"/>
        </w:rPr>
        <w:t xml:space="preserve"> §</w:t>
      </w:r>
    </w:p>
    <w:p w:rsidR="00CC23A3" w:rsidRPr="00067A28" w:rsidRDefault="00CC23A3" w:rsidP="0001104A">
      <w:pPr>
        <w:jc w:val="center"/>
        <w:rPr>
          <w:rFonts w:asciiTheme="minorHAnsi" w:eastAsia="Calibri" w:hAnsiTheme="minorHAnsi"/>
          <w:bCs/>
          <w:sz w:val="22"/>
          <w:szCs w:val="22"/>
          <w:lang w:eastAsia="ar-SA"/>
        </w:rPr>
      </w:pPr>
    </w:p>
    <w:p w:rsidR="00F0282C" w:rsidRPr="00067A28" w:rsidRDefault="00F0282C" w:rsidP="00F0282C">
      <w:pPr>
        <w:jc w:val="both"/>
        <w:rPr>
          <w:rFonts w:asciiTheme="minorHAnsi" w:eastAsia="Calibri" w:hAnsiTheme="minorHAnsi"/>
          <w:sz w:val="22"/>
          <w:szCs w:val="22"/>
          <w:lang w:eastAsia="ar-SA"/>
        </w:rPr>
      </w:pPr>
      <w:r w:rsidRPr="00067A28">
        <w:rPr>
          <w:rFonts w:asciiTheme="minorHAnsi" w:eastAsia="Calibri" w:hAnsiTheme="minorHAnsi"/>
          <w:bCs/>
          <w:sz w:val="22"/>
          <w:szCs w:val="22"/>
          <w:lang w:eastAsia="ar-SA"/>
        </w:rPr>
        <w:t xml:space="preserve">(1) </w:t>
      </w:r>
      <w:r w:rsidRPr="00067A28">
        <w:rPr>
          <w:rFonts w:asciiTheme="minorHAnsi" w:hAnsiTheme="minorHAnsi"/>
          <w:bCs/>
          <w:sz w:val="22"/>
          <w:szCs w:val="22"/>
        </w:rPr>
        <w:t>A k</w:t>
      </w:r>
      <w:r w:rsidRPr="00067A28">
        <w:rPr>
          <w:rFonts w:asciiTheme="minorHAnsi" w:hAnsiTheme="minorHAnsi"/>
          <w:sz w:val="22"/>
          <w:szCs w:val="22"/>
        </w:rPr>
        <w:t xml:space="preserve">özösségi együttélés alapvető szabályait sértő </w:t>
      </w:r>
      <w:r w:rsidRPr="00067A28">
        <w:rPr>
          <w:rFonts w:asciiTheme="minorHAnsi" w:eastAsia="Calibri" w:hAnsiTheme="minorHAnsi"/>
          <w:sz w:val="22"/>
          <w:szCs w:val="22"/>
          <w:lang w:eastAsia="ar-SA"/>
        </w:rPr>
        <w:t>magatartást követ el, aki:</w:t>
      </w:r>
    </w:p>
    <w:p w:rsidR="00F0282C" w:rsidRPr="00CC23A3" w:rsidRDefault="00F0282C" w:rsidP="00CC23A3">
      <w:pPr>
        <w:pStyle w:val="Listaszerbekezds"/>
        <w:numPr>
          <w:ilvl w:val="0"/>
          <w:numId w:val="12"/>
        </w:numPr>
        <w:suppressAutoHyphens/>
        <w:spacing w:before="120" w:after="120"/>
        <w:ind w:left="714" w:hanging="357"/>
        <w:jc w:val="both"/>
        <w:rPr>
          <w:rFonts w:asciiTheme="minorHAnsi" w:eastAsia="Calibri" w:hAnsiTheme="minorHAnsi"/>
          <w:sz w:val="22"/>
          <w:szCs w:val="22"/>
          <w:lang w:eastAsia="ar-SA"/>
        </w:rPr>
      </w:pPr>
      <w:r w:rsidRPr="00CC23A3">
        <w:rPr>
          <w:rFonts w:asciiTheme="minorHAnsi" w:eastAsia="Calibri" w:hAnsiTheme="minorHAnsi"/>
          <w:sz w:val="22"/>
          <w:szCs w:val="22"/>
          <w:lang w:eastAsia="ar-SA"/>
        </w:rPr>
        <w:t>a meglévő vízelvezető árkot - ingatlanok előtti közterületen, kertekben - betemeti, a víz lefolyását megakadályozza, az árkot nem gondozza, nem tartja karban,</w:t>
      </w:r>
    </w:p>
    <w:p w:rsidR="00F0282C" w:rsidRPr="00CC23A3" w:rsidRDefault="00F0282C" w:rsidP="00CC23A3">
      <w:pPr>
        <w:pStyle w:val="Listaszerbekezds"/>
        <w:numPr>
          <w:ilvl w:val="0"/>
          <w:numId w:val="12"/>
        </w:numPr>
        <w:spacing w:before="120" w:after="120"/>
        <w:ind w:left="714" w:hanging="357"/>
        <w:jc w:val="both"/>
        <w:rPr>
          <w:rFonts w:asciiTheme="minorHAnsi" w:eastAsia="Calibri" w:hAnsiTheme="minorHAnsi"/>
          <w:sz w:val="22"/>
          <w:szCs w:val="22"/>
          <w:lang w:eastAsia="ar-SA"/>
        </w:rPr>
      </w:pPr>
      <w:r w:rsidRPr="00CC23A3">
        <w:rPr>
          <w:rFonts w:asciiTheme="minorHAnsi" w:eastAsia="Calibri" w:hAnsiTheme="minorHAnsi"/>
          <w:sz w:val="22"/>
          <w:szCs w:val="22"/>
          <w:lang w:eastAsia="ar-SA"/>
        </w:rPr>
        <w:t>közterületre telepített fát, facsemetét, virágot, növényzetet rongál,</w:t>
      </w:r>
    </w:p>
    <w:p w:rsidR="00F0282C" w:rsidRPr="00CC23A3" w:rsidRDefault="00F0282C" w:rsidP="00CC23A3">
      <w:pPr>
        <w:pStyle w:val="Listaszerbekezds"/>
        <w:numPr>
          <w:ilvl w:val="0"/>
          <w:numId w:val="12"/>
        </w:numPr>
        <w:spacing w:before="120" w:after="120"/>
        <w:ind w:left="714" w:hanging="357"/>
        <w:jc w:val="both"/>
        <w:rPr>
          <w:rFonts w:asciiTheme="minorHAnsi" w:eastAsia="Calibri" w:hAnsiTheme="minorHAnsi"/>
          <w:sz w:val="22"/>
          <w:szCs w:val="22"/>
          <w:lang w:eastAsia="ar-SA"/>
        </w:rPr>
      </w:pPr>
      <w:r w:rsidRPr="00CC23A3">
        <w:rPr>
          <w:rFonts w:asciiTheme="minorHAnsi" w:eastAsia="Calibri" w:hAnsiTheme="minorHAnsi"/>
          <w:sz w:val="22"/>
          <w:szCs w:val="22"/>
          <w:lang w:eastAsia="ar-SA"/>
        </w:rPr>
        <w:t>a fák törzsén reklámtáblát, feliratot, plakátot elhelyez,</w:t>
      </w:r>
    </w:p>
    <w:p w:rsidR="00310507" w:rsidRPr="00115210" w:rsidRDefault="00310507" w:rsidP="00CC23A3">
      <w:pPr>
        <w:pStyle w:val="Listaszerbekezds"/>
        <w:numPr>
          <w:ilvl w:val="0"/>
          <w:numId w:val="12"/>
        </w:numPr>
        <w:suppressAutoHyphens/>
        <w:spacing w:before="120" w:after="120"/>
        <w:ind w:left="714" w:hanging="357"/>
        <w:jc w:val="both"/>
        <w:rPr>
          <w:rFonts w:asciiTheme="minorHAnsi" w:eastAsia="Calibri" w:hAnsiTheme="minorHAnsi"/>
          <w:sz w:val="22"/>
          <w:szCs w:val="22"/>
          <w:lang w:eastAsia="ar-SA"/>
        </w:rPr>
      </w:pPr>
      <w:r w:rsidRPr="00115210">
        <w:rPr>
          <w:rFonts w:asciiTheme="minorHAnsi" w:eastAsia="Calibri" w:hAnsiTheme="minorHAnsi"/>
          <w:sz w:val="22"/>
          <w:szCs w:val="22"/>
          <w:lang w:eastAsia="ar-SA"/>
        </w:rPr>
        <w:t>aki az avar, kerti hulladékok, tarló égetésére vonatkozó Csemő Község Önkormányzata Képviselő-testületének a helyi környezet védelméről szóló, 5/2015. (IV. 29.) számú rendelete 12. §-ában szabályozott rendelkezéseket megszegi.</w:t>
      </w:r>
    </w:p>
    <w:p w:rsidR="00F0282C" w:rsidRPr="00067A28" w:rsidRDefault="00F0282C" w:rsidP="00AE0C5E">
      <w:pPr>
        <w:suppressAutoHyphens/>
        <w:jc w:val="both"/>
        <w:outlineLvl w:val="2"/>
        <w:rPr>
          <w:rFonts w:asciiTheme="minorHAnsi" w:hAnsiTheme="minorHAnsi"/>
          <w:sz w:val="22"/>
          <w:szCs w:val="22"/>
          <w:lang w:eastAsia="ar-SA"/>
        </w:rPr>
      </w:pPr>
    </w:p>
    <w:p w:rsidR="00CC23A3" w:rsidRPr="00CC23A3" w:rsidRDefault="00CC23A3" w:rsidP="00CC23A3">
      <w:pPr>
        <w:pStyle w:val="Listaszerbekezds"/>
        <w:numPr>
          <w:ilvl w:val="0"/>
          <w:numId w:val="13"/>
        </w:numPr>
        <w:suppressAutoHyphens/>
        <w:jc w:val="center"/>
        <w:rPr>
          <w:rFonts w:asciiTheme="minorHAnsi" w:eastAsia="Calibri" w:hAnsiTheme="minorHAnsi"/>
          <w:b/>
          <w:sz w:val="22"/>
          <w:szCs w:val="22"/>
          <w:lang w:eastAsia="ar-SA"/>
        </w:rPr>
      </w:pPr>
      <w:r w:rsidRPr="00CC23A3">
        <w:rPr>
          <w:rFonts w:asciiTheme="minorHAnsi" w:eastAsia="Calibri" w:hAnsiTheme="minorHAnsi"/>
          <w:b/>
          <w:sz w:val="22"/>
          <w:szCs w:val="22"/>
          <w:lang w:eastAsia="ar-SA"/>
        </w:rPr>
        <w:t xml:space="preserve">Fejezet </w:t>
      </w:r>
    </w:p>
    <w:p w:rsidR="006B1FEA" w:rsidRPr="00CC23A3" w:rsidRDefault="00CC23A3" w:rsidP="00CC23A3">
      <w:pPr>
        <w:suppressAutoHyphens/>
        <w:ind w:left="360"/>
        <w:jc w:val="center"/>
        <w:rPr>
          <w:rFonts w:asciiTheme="minorHAnsi" w:eastAsia="Calibri" w:hAnsiTheme="minorHAnsi"/>
          <w:b/>
          <w:sz w:val="22"/>
          <w:szCs w:val="22"/>
          <w:lang w:eastAsia="ar-SA"/>
        </w:rPr>
      </w:pPr>
      <w:r w:rsidRPr="00CC23A3">
        <w:rPr>
          <w:rFonts w:asciiTheme="minorHAnsi" w:eastAsia="Calibri" w:hAnsiTheme="minorHAnsi"/>
          <w:b/>
          <w:sz w:val="22"/>
          <w:szCs w:val="22"/>
          <w:lang w:eastAsia="ar-SA"/>
        </w:rPr>
        <w:t>Záró rendelkezések</w:t>
      </w:r>
    </w:p>
    <w:p w:rsidR="00F0282C" w:rsidRPr="00067A28" w:rsidRDefault="00F0282C" w:rsidP="00F0282C">
      <w:pPr>
        <w:jc w:val="center"/>
        <w:rPr>
          <w:rFonts w:asciiTheme="minorHAnsi" w:hAnsiTheme="minorHAnsi"/>
          <w:b/>
          <w:sz w:val="22"/>
          <w:szCs w:val="22"/>
        </w:rPr>
      </w:pPr>
      <w:r w:rsidRPr="00067A28">
        <w:rPr>
          <w:rFonts w:asciiTheme="minorHAnsi" w:hAnsiTheme="minorHAnsi"/>
          <w:b/>
          <w:sz w:val="22"/>
          <w:szCs w:val="22"/>
        </w:rPr>
        <w:t>7. §</w:t>
      </w:r>
    </w:p>
    <w:p w:rsidR="00F0282C" w:rsidRPr="00067A28" w:rsidRDefault="00F0282C" w:rsidP="00F0282C">
      <w:pPr>
        <w:jc w:val="center"/>
        <w:rPr>
          <w:rFonts w:asciiTheme="minorHAnsi" w:hAnsiTheme="minorHAnsi"/>
          <w:b/>
          <w:sz w:val="22"/>
          <w:szCs w:val="22"/>
        </w:rPr>
      </w:pPr>
    </w:p>
    <w:p w:rsidR="00F0282C" w:rsidRPr="00067A28" w:rsidRDefault="00F0282C" w:rsidP="00F0282C">
      <w:pPr>
        <w:pStyle w:val="Listaszerbekezds"/>
        <w:widowControl/>
        <w:autoSpaceDE/>
        <w:autoSpaceDN/>
        <w:adjustRightInd/>
        <w:spacing w:after="160" w:line="256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 xml:space="preserve">Ez a rendelet 2019. április 15-én lép hatályba. </w:t>
      </w:r>
    </w:p>
    <w:p w:rsidR="00F0282C" w:rsidRPr="00067A28" w:rsidRDefault="00F0282C" w:rsidP="00F0282C">
      <w:pPr>
        <w:jc w:val="center"/>
        <w:rPr>
          <w:rFonts w:asciiTheme="minorHAnsi" w:hAnsiTheme="minorHAnsi"/>
          <w:b/>
          <w:sz w:val="22"/>
          <w:szCs w:val="22"/>
        </w:rPr>
      </w:pPr>
    </w:p>
    <w:p w:rsidR="00F0282C" w:rsidRPr="00067A28" w:rsidRDefault="00F0282C" w:rsidP="00F0282C">
      <w:pPr>
        <w:jc w:val="center"/>
        <w:rPr>
          <w:rFonts w:asciiTheme="minorHAnsi" w:hAnsiTheme="minorHAnsi"/>
          <w:b/>
          <w:sz w:val="22"/>
          <w:szCs w:val="22"/>
        </w:rPr>
      </w:pPr>
    </w:p>
    <w:p w:rsidR="00F0282C" w:rsidRPr="00067A28" w:rsidRDefault="00F0282C" w:rsidP="00F0282C">
      <w:pPr>
        <w:jc w:val="both"/>
        <w:rPr>
          <w:rFonts w:asciiTheme="minorHAnsi" w:hAnsiTheme="minorHAnsi"/>
          <w:sz w:val="22"/>
          <w:szCs w:val="22"/>
        </w:rPr>
      </w:pPr>
      <w:r w:rsidRPr="00067A28">
        <w:rPr>
          <w:rFonts w:asciiTheme="minorHAnsi" w:hAnsiTheme="minorHAnsi"/>
          <w:sz w:val="22"/>
          <w:szCs w:val="22"/>
        </w:rPr>
        <w:tab/>
      </w:r>
      <w:r w:rsidRPr="00067A28">
        <w:rPr>
          <w:rFonts w:asciiTheme="minorHAnsi" w:hAnsiTheme="minorHAnsi"/>
          <w:sz w:val="22"/>
          <w:szCs w:val="22"/>
        </w:rPr>
        <w:tab/>
      </w:r>
      <w:r w:rsidRPr="00067A28">
        <w:rPr>
          <w:rFonts w:asciiTheme="minorHAnsi" w:hAnsiTheme="minorHAnsi"/>
          <w:sz w:val="22"/>
          <w:szCs w:val="22"/>
        </w:rPr>
        <w:tab/>
      </w:r>
      <w:r w:rsidRPr="00067A28">
        <w:rPr>
          <w:rFonts w:asciiTheme="minorHAnsi" w:hAnsiTheme="minorHAnsi"/>
          <w:sz w:val="22"/>
          <w:szCs w:val="22"/>
        </w:rPr>
        <w:tab/>
        <w:t xml:space="preserve">                         </w:t>
      </w:r>
    </w:p>
    <w:p w:rsidR="00F0282C" w:rsidRPr="00067A28" w:rsidRDefault="00F0282C" w:rsidP="00F0282C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67A28" w:rsidRPr="00067A28" w:rsidTr="00A476F0">
        <w:tc>
          <w:tcPr>
            <w:tcW w:w="4531" w:type="dxa"/>
            <w:hideMark/>
          </w:tcPr>
          <w:p w:rsidR="00F0282C" w:rsidRPr="00067A28" w:rsidRDefault="00F0282C" w:rsidP="00A476F0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067A28">
              <w:rPr>
                <w:rFonts w:asciiTheme="minorHAnsi" w:hAnsiTheme="minorHAnsi"/>
                <w:sz w:val="22"/>
                <w:szCs w:val="22"/>
                <w:lang w:eastAsia="en-US"/>
              </w:rPr>
              <w:t>……………………………</w:t>
            </w:r>
          </w:p>
        </w:tc>
        <w:tc>
          <w:tcPr>
            <w:tcW w:w="4531" w:type="dxa"/>
            <w:hideMark/>
          </w:tcPr>
          <w:p w:rsidR="00F0282C" w:rsidRPr="00067A28" w:rsidRDefault="00F0282C" w:rsidP="00A476F0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067A28">
              <w:rPr>
                <w:rFonts w:asciiTheme="minorHAnsi" w:hAnsiTheme="minorHAnsi"/>
                <w:sz w:val="22"/>
                <w:szCs w:val="22"/>
                <w:lang w:eastAsia="en-US"/>
              </w:rPr>
              <w:t>…………………………….</w:t>
            </w:r>
          </w:p>
        </w:tc>
      </w:tr>
      <w:tr w:rsidR="00067A28" w:rsidRPr="00067A28" w:rsidTr="00A476F0">
        <w:tc>
          <w:tcPr>
            <w:tcW w:w="4531" w:type="dxa"/>
            <w:hideMark/>
          </w:tcPr>
          <w:p w:rsidR="00F0282C" w:rsidRPr="00067A28" w:rsidRDefault="00F0282C" w:rsidP="00A476F0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067A28">
              <w:rPr>
                <w:rFonts w:asciiTheme="minorHAnsi" w:hAnsiTheme="minorHAnsi"/>
                <w:sz w:val="22"/>
                <w:szCs w:val="22"/>
                <w:lang w:eastAsia="en-US"/>
              </w:rPr>
              <w:t>Dr. Lakos Roland</w:t>
            </w:r>
          </w:p>
          <w:p w:rsidR="00F0282C" w:rsidRPr="00067A28" w:rsidRDefault="00F0282C" w:rsidP="00A476F0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067A28">
              <w:rPr>
                <w:rFonts w:asciiTheme="minorHAnsi" w:hAnsiTheme="minorHAnsi"/>
                <w:sz w:val="22"/>
                <w:szCs w:val="22"/>
                <w:lang w:eastAsia="en-US"/>
              </w:rPr>
              <w:t>polgármester</w:t>
            </w:r>
          </w:p>
        </w:tc>
        <w:tc>
          <w:tcPr>
            <w:tcW w:w="4531" w:type="dxa"/>
            <w:hideMark/>
          </w:tcPr>
          <w:p w:rsidR="00F0282C" w:rsidRPr="00067A28" w:rsidRDefault="00F0282C" w:rsidP="00A476F0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067A28">
              <w:rPr>
                <w:rFonts w:asciiTheme="minorHAnsi" w:hAnsiTheme="minorHAnsi"/>
                <w:sz w:val="22"/>
                <w:szCs w:val="22"/>
                <w:lang w:eastAsia="en-US"/>
              </w:rPr>
              <w:t>Dr. Kovács Tímea</w:t>
            </w:r>
          </w:p>
          <w:p w:rsidR="00F0282C" w:rsidRPr="00067A28" w:rsidRDefault="00F0282C" w:rsidP="00A476F0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067A28">
              <w:rPr>
                <w:rFonts w:asciiTheme="minorHAnsi" w:hAnsiTheme="minorHAnsi"/>
                <w:sz w:val="22"/>
                <w:szCs w:val="22"/>
                <w:lang w:eastAsia="en-US"/>
              </w:rPr>
              <w:t>jegyző</w:t>
            </w:r>
          </w:p>
        </w:tc>
      </w:tr>
    </w:tbl>
    <w:p w:rsidR="00F0282C" w:rsidRPr="00067A28" w:rsidRDefault="00F0282C" w:rsidP="00F0282C">
      <w:pPr>
        <w:jc w:val="both"/>
        <w:rPr>
          <w:rFonts w:asciiTheme="minorHAnsi" w:hAnsiTheme="minorHAnsi"/>
          <w:sz w:val="22"/>
          <w:szCs w:val="22"/>
        </w:rPr>
      </w:pPr>
    </w:p>
    <w:p w:rsidR="00F0282C" w:rsidRPr="00067A28" w:rsidRDefault="00F0282C" w:rsidP="00F0282C">
      <w:pPr>
        <w:jc w:val="both"/>
        <w:rPr>
          <w:rFonts w:asciiTheme="minorHAnsi" w:hAnsiTheme="minorHAnsi"/>
          <w:sz w:val="22"/>
          <w:szCs w:val="22"/>
        </w:rPr>
      </w:pPr>
    </w:p>
    <w:p w:rsidR="00F0282C" w:rsidRPr="00067A28" w:rsidRDefault="00F0282C" w:rsidP="00F0282C">
      <w:pPr>
        <w:jc w:val="both"/>
        <w:rPr>
          <w:rFonts w:asciiTheme="minorHAnsi" w:hAnsiTheme="minorHAnsi"/>
          <w:sz w:val="22"/>
          <w:szCs w:val="22"/>
        </w:rPr>
      </w:pPr>
    </w:p>
    <w:sectPr w:rsidR="00F0282C" w:rsidRPr="00067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0FE" w:rsidRDefault="002820FE" w:rsidP="006B1FEA">
      <w:r>
        <w:separator/>
      </w:r>
    </w:p>
  </w:endnote>
  <w:endnote w:type="continuationSeparator" w:id="0">
    <w:p w:rsidR="002820FE" w:rsidRDefault="002820FE" w:rsidP="006B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0FE" w:rsidRDefault="002820FE" w:rsidP="006B1FEA">
      <w:r>
        <w:separator/>
      </w:r>
    </w:p>
  </w:footnote>
  <w:footnote w:type="continuationSeparator" w:id="0">
    <w:p w:rsidR="002820FE" w:rsidRDefault="002820FE" w:rsidP="006B1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C704A"/>
    <w:multiLevelType w:val="hybridMultilevel"/>
    <w:tmpl w:val="3CDC1B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2693D"/>
    <w:multiLevelType w:val="hybridMultilevel"/>
    <w:tmpl w:val="3384D7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01C88"/>
    <w:multiLevelType w:val="hybridMultilevel"/>
    <w:tmpl w:val="A762FC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002E3"/>
    <w:multiLevelType w:val="hybridMultilevel"/>
    <w:tmpl w:val="132ABA12"/>
    <w:lvl w:ilvl="0" w:tplc="CC3A702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F15F0"/>
    <w:multiLevelType w:val="hybridMultilevel"/>
    <w:tmpl w:val="867E1EB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E3B5A"/>
    <w:multiLevelType w:val="hybridMultilevel"/>
    <w:tmpl w:val="A63A8906"/>
    <w:lvl w:ilvl="0" w:tplc="D3AE35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A4B7B"/>
    <w:multiLevelType w:val="hybridMultilevel"/>
    <w:tmpl w:val="D27675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2744C"/>
    <w:multiLevelType w:val="hybridMultilevel"/>
    <w:tmpl w:val="D05602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26173"/>
    <w:multiLevelType w:val="hybridMultilevel"/>
    <w:tmpl w:val="AC1423C0"/>
    <w:lvl w:ilvl="0" w:tplc="6ECCF19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2410CE"/>
    <w:multiLevelType w:val="hybridMultilevel"/>
    <w:tmpl w:val="1FEC2A66"/>
    <w:lvl w:ilvl="0" w:tplc="0AACD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D1C8D"/>
    <w:multiLevelType w:val="hybridMultilevel"/>
    <w:tmpl w:val="D5D04F0A"/>
    <w:lvl w:ilvl="0" w:tplc="8EACD1F0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044E3"/>
    <w:multiLevelType w:val="hybridMultilevel"/>
    <w:tmpl w:val="FF7CD3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72834"/>
    <w:multiLevelType w:val="hybridMultilevel"/>
    <w:tmpl w:val="0A92FC64"/>
    <w:lvl w:ilvl="0" w:tplc="5470B7A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0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7"/>
  </w:num>
  <w:num w:numId="10">
    <w:abstractNumId w:val="12"/>
  </w:num>
  <w:num w:numId="11">
    <w:abstractNumId w:val="1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EA"/>
    <w:rsid w:val="0001104A"/>
    <w:rsid w:val="00067A28"/>
    <w:rsid w:val="000D55FC"/>
    <w:rsid w:val="00115210"/>
    <w:rsid w:val="00186FC4"/>
    <w:rsid w:val="001C0542"/>
    <w:rsid w:val="002820FE"/>
    <w:rsid w:val="00310507"/>
    <w:rsid w:val="003E2616"/>
    <w:rsid w:val="00451254"/>
    <w:rsid w:val="005168F7"/>
    <w:rsid w:val="005A730C"/>
    <w:rsid w:val="00640725"/>
    <w:rsid w:val="006B1FEA"/>
    <w:rsid w:val="006E58F5"/>
    <w:rsid w:val="00715AF6"/>
    <w:rsid w:val="008A5908"/>
    <w:rsid w:val="00AE0C5E"/>
    <w:rsid w:val="00AF4995"/>
    <w:rsid w:val="00CC23A3"/>
    <w:rsid w:val="00D77BF8"/>
    <w:rsid w:val="00F0282C"/>
    <w:rsid w:val="00F15BBF"/>
    <w:rsid w:val="00F4298F"/>
    <w:rsid w:val="00F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D1F5B-3AD4-4776-BDF4-82DBA129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B1F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6B1FEA"/>
    <w:rPr>
      <w:b/>
      <w:bCs/>
    </w:rPr>
  </w:style>
  <w:style w:type="paragraph" w:styleId="Listaszerbekezds">
    <w:name w:val="List Paragraph"/>
    <w:basedOn w:val="Norml"/>
    <w:uiPriority w:val="34"/>
    <w:qFormat/>
    <w:rsid w:val="006B1FEA"/>
    <w:pPr>
      <w:ind w:left="720"/>
      <w:contextualSpacing/>
    </w:pPr>
  </w:style>
  <w:style w:type="table" w:styleId="Rcsostblzat">
    <w:name w:val="Table Grid"/>
    <w:basedOn w:val="Normltblzat"/>
    <w:uiPriority w:val="39"/>
    <w:rsid w:val="00F028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5938-2318-4ACA-8CD8-34C52869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dcterms:created xsi:type="dcterms:W3CDTF">2019-03-20T12:56:00Z</dcterms:created>
  <dcterms:modified xsi:type="dcterms:W3CDTF">2019-03-21T09:16:00Z</dcterms:modified>
</cp:coreProperties>
</file>