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67B" w:rsidRPr="000A6EA5" w:rsidRDefault="00AB5487" w:rsidP="00EE13B7">
      <w:pPr>
        <w:shd w:val="clear" w:color="auto" w:fill="BFBFBF"/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noProof/>
          <w:lang w:eastAsia="hu-H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2578735</wp:posOffset>
            </wp:positionH>
            <wp:positionV relativeFrom="paragraph">
              <wp:posOffset>-127635</wp:posOffset>
            </wp:positionV>
            <wp:extent cx="381000" cy="495300"/>
            <wp:effectExtent l="0" t="0" r="0" b="0"/>
            <wp:wrapNone/>
            <wp:docPr id="3" name="Kép 3" descr="Cse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sem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367B" w:rsidRPr="000A6EA5">
        <w:rPr>
          <w:rFonts w:asciiTheme="minorHAnsi" w:hAnsiTheme="minorHAnsi"/>
          <w:b/>
          <w:sz w:val="32"/>
          <w:szCs w:val="32"/>
        </w:rPr>
        <w:t xml:space="preserve">Csemő </w:t>
      </w:r>
      <w:r w:rsidR="008714DB" w:rsidRPr="000A6EA5">
        <w:rPr>
          <w:rFonts w:asciiTheme="minorHAnsi" w:hAnsiTheme="minorHAnsi"/>
          <w:b/>
          <w:sz w:val="32"/>
          <w:szCs w:val="32"/>
        </w:rPr>
        <w:t>Község</w:t>
      </w:r>
      <w:r w:rsidR="009F367B" w:rsidRPr="000A6EA5">
        <w:rPr>
          <w:rFonts w:asciiTheme="minorHAnsi" w:hAnsiTheme="minorHAnsi"/>
          <w:b/>
          <w:sz w:val="32"/>
          <w:szCs w:val="32"/>
        </w:rPr>
        <w:t xml:space="preserve"> Önkormányzat</w:t>
      </w:r>
    </w:p>
    <w:p w:rsidR="001E0580" w:rsidRPr="000A6EA5" w:rsidRDefault="008E6181" w:rsidP="008714DB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20</w:t>
      </w:r>
      <w:r w:rsidR="0010114D">
        <w:rPr>
          <w:rFonts w:asciiTheme="minorHAnsi" w:hAnsiTheme="minorHAnsi"/>
          <w:b/>
        </w:rPr>
        <w:t>20</w:t>
      </w:r>
      <w:r w:rsidR="009F367B" w:rsidRPr="000A6EA5">
        <w:rPr>
          <w:rFonts w:asciiTheme="minorHAnsi" w:hAnsiTheme="minorHAnsi"/>
          <w:b/>
        </w:rPr>
        <w:t>. évi</w:t>
      </w:r>
      <w:r w:rsidR="009B25D1">
        <w:rPr>
          <w:rFonts w:asciiTheme="minorHAnsi" w:hAnsiTheme="minorHAnsi"/>
          <w:b/>
        </w:rPr>
        <w:t xml:space="preserve"> </w:t>
      </w:r>
      <w:r w:rsidR="009F367B" w:rsidRPr="000A6EA5">
        <w:rPr>
          <w:rFonts w:asciiTheme="minorHAnsi" w:hAnsiTheme="minorHAnsi"/>
          <w:b/>
        </w:rPr>
        <w:t>közbeszerzési terve</w:t>
      </w:r>
    </w:p>
    <w:tbl>
      <w:tblPr>
        <w:tblStyle w:val="Tblzategyszer11"/>
        <w:tblW w:w="15559" w:type="dxa"/>
        <w:tblLook w:val="04A0" w:firstRow="1" w:lastRow="0" w:firstColumn="1" w:lastColumn="0" w:noHBand="0" w:noVBand="1"/>
      </w:tblPr>
      <w:tblGrid>
        <w:gridCol w:w="2547"/>
        <w:gridCol w:w="4649"/>
        <w:gridCol w:w="2268"/>
        <w:gridCol w:w="2268"/>
        <w:gridCol w:w="1701"/>
        <w:gridCol w:w="2126"/>
      </w:tblGrid>
      <w:tr w:rsidR="00C11366" w:rsidRPr="000A6EA5" w:rsidTr="00C113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287A37">
            <w:pPr>
              <w:jc w:val="center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 xml:space="preserve">Közbeszerzés tárgya </w:t>
            </w:r>
          </w:p>
        </w:tc>
        <w:tc>
          <w:tcPr>
            <w:tcW w:w="4649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287A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Közbeszerzés </w:t>
            </w:r>
            <w:r w:rsidR="004359AC">
              <w:rPr>
                <w:rFonts w:asciiTheme="minorHAnsi" w:hAnsiTheme="minorHAnsi"/>
                <w:sz w:val="22"/>
              </w:rPr>
              <w:t xml:space="preserve">tervezett </w:t>
            </w:r>
            <w:r>
              <w:rPr>
                <w:rFonts w:asciiTheme="minorHAnsi" w:hAnsiTheme="minorHAnsi"/>
                <w:sz w:val="22"/>
              </w:rPr>
              <w:t xml:space="preserve">mennyisége </w:t>
            </w:r>
            <w:r w:rsidRPr="00D6663A">
              <w:rPr>
                <w:rFonts w:asciiTheme="minorHAnsi" w:hAnsiTheme="minorHAnsi"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EE13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Irányadó eljárásrend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4359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 xml:space="preserve">Tervezet eljárási </w:t>
            </w:r>
            <w:r w:rsidR="004359AC">
              <w:rPr>
                <w:rFonts w:asciiTheme="minorHAnsi" w:hAnsiTheme="minorHAnsi"/>
                <w:sz w:val="22"/>
              </w:rPr>
              <w:t>fajtája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0D30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Az eljárás megindításának </w:t>
            </w:r>
            <w:r w:rsidRPr="00D6663A">
              <w:rPr>
                <w:rFonts w:asciiTheme="minorHAnsi" w:hAnsiTheme="minorHAnsi"/>
                <w:sz w:val="22"/>
              </w:rPr>
              <w:t>tervezett időpontja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C11366" w:rsidRPr="00D6663A" w:rsidRDefault="00C11366" w:rsidP="000D30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Szerződés teljesítéséne</w:t>
            </w:r>
            <w:r>
              <w:rPr>
                <w:rFonts w:asciiTheme="minorHAnsi" w:hAnsiTheme="minorHAnsi"/>
                <w:sz w:val="22"/>
              </w:rPr>
              <w:t>k várható időpontja</w:t>
            </w:r>
          </w:p>
        </w:tc>
      </w:tr>
      <w:tr w:rsidR="00C11366" w:rsidRPr="000A6EA5" w:rsidTr="00C113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C11366" w:rsidRPr="00B52EEF" w:rsidRDefault="00B52EEF" w:rsidP="00D6663A">
            <w:pPr>
              <w:tabs>
                <w:tab w:val="left" w:pos="1440"/>
              </w:tabs>
              <w:suppressAutoHyphens/>
              <w:spacing w:after="0" w:line="240" w:lineRule="auto"/>
              <w:jc w:val="both"/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</w:pPr>
            <w:r w:rsidRPr="00B52EEF">
              <w:rPr>
                <w:rStyle w:val="Kiemels2"/>
                <w:b/>
              </w:rPr>
              <w:t xml:space="preserve">Kerékpárút kiépítése </w:t>
            </w:r>
            <w:proofErr w:type="spellStart"/>
            <w:r w:rsidRPr="00B52EEF">
              <w:rPr>
                <w:rStyle w:val="Kiemels2"/>
                <w:b/>
              </w:rPr>
              <w:t>Csemő-Zöldhalom</w:t>
            </w:r>
            <w:proofErr w:type="spellEnd"/>
            <w:r w:rsidRPr="00B52EEF">
              <w:rPr>
                <w:rStyle w:val="Kiemels2"/>
                <w:b/>
              </w:rPr>
              <w:t xml:space="preserve"> lakott területén</w:t>
            </w:r>
          </w:p>
          <w:p w:rsidR="00C11366" w:rsidRPr="000A6EA5" w:rsidRDefault="00C11366" w:rsidP="00030C5E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57CB1"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  <w:t xml:space="preserve"> </w:t>
            </w:r>
            <w:r w:rsidR="00B52EEF"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  <w:t>(építési beruházás)</w:t>
            </w:r>
          </w:p>
        </w:tc>
        <w:tc>
          <w:tcPr>
            <w:tcW w:w="4649" w:type="dxa"/>
          </w:tcPr>
          <w:p w:rsidR="00C11366" w:rsidRPr="00757CB1" w:rsidRDefault="00BC3578" w:rsidP="00BC3578">
            <w:pPr>
              <w:ind w:lef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szCs w:val="24"/>
                <w:lang w:eastAsia="hu-HU"/>
              </w:rPr>
            </w:pPr>
            <w:r>
              <w:t xml:space="preserve">A </w:t>
            </w:r>
            <w:r w:rsidR="00B52EEF">
              <w:t>tervezet</w:t>
            </w:r>
            <w:r>
              <w:t>t kerékpárút</w:t>
            </w:r>
            <w:r w:rsidR="00B52EEF">
              <w:t xml:space="preserve"> </w:t>
            </w:r>
            <w:proofErr w:type="spellStart"/>
            <w:r w:rsidR="00B52EEF">
              <w:t>Csemő-Zöldhalom</w:t>
            </w:r>
            <w:proofErr w:type="spellEnd"/>
            <w:r w:rsidR="00B52EEF">
              <w:t xml:space="preserve"> településrész sűrűn lakott területén a 3+389 - 4+852 km szelvények között épül meg, 1.463 m hosszon. </w:t>
            </w:r>
          </w:p>
        </w:tc>
        <w:tc>
          <w:tcPr>
            <w:tcW w:w="2268" w:type="dxa"/>
          </w:tcPr>
          <w:p w:rsidR="00C11366" w:rsidRPr="00757CB1" w:rsidRDefault="00C11366" w:rsidP="00D666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</w:rPr>
            </w:pPr>
            <w:r w:rsidRPr="00757CB1">
              <w:rPr>
                <w:rFonts w:asciiTheme="minorHAnsi" w:hAnsiTheme="minorHAnsi"/>
                <w:color w:val="000000" w:themeColor="text1"/>
              </w:rPr>
              <w:t>Kbt. Harmadik része szerinti nemzeti eljárásrend</w:t>
            </w:r>
          </w:p>
        </w:tc>
        <w:tc>
          <w:tcPr>
            <w:tcW w:w="2268" w:type="dxa"/>
          </w:tcPr>
          <w:p w:rsidR="00C11366" w:rsidRPr="00757CB1" w:rsidRDefault="00C11366" w:rsidP="00D666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</w:rPr>
            </w:pPr>
            <w:r w:rsidRPr="00757CB1">
              <w:rPr>
                <w:rFonts w:asciiTheme="minorHAnsi" w:hAnsiTheme="minorHAnsi"/>
                <w:color w:val="000000" w:themeColor="text1"/>
              </w:rPr>
              <w:t>Nyílt közbeszerzési eljárás a Kbt. 115. §</w:t>
            </w:r>
            <w:proofErr w:type="spellStart"/>
            <w:r w:rsidRPr="00757CB1">
              <w:rPr>
                <w:rFonts w:asciiTheme="minorHAnsi" w:hAnsiTheme="minorHAnsi"/>
                <w:color w:val="000000" w:themeColor="text1"/>
              </w:rPr>
              <w:t>-ban</w:t>
            </w:r>
            <w:proofErr w:type="spellEnd"/>
            <w:r w:rsidRPr="00757CB1">
              <w:rPr>
                <w:rFonts w:asciiTheme="minorHAnsi" w:hAnsiTheme="minorHAnsi"/>
                <w:color w:val="000000" w:themeColor="text1"/>
              </w:rPr>
              <w:t xml:space="preserve"> foglalt eltérésekkel</w:t>
            </w:r>
          </w:p>
        </w:tc>
        <w:tc>
          <w:tcPr>
            <w:tcW w:w="1701" w:type="dxa"/>
          </w:tcPr>
          <w:p w:rsidR="00C11366" w:rsidRPr="000A6EA5" w:rsidRDefault="00C11366" w:rsidP="00101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0A6EA5">
              <w:rPr>
                <w:rFonts w:asciiTheme="minorHAnsi" w:hAnsiTheme="minorHAnsi"/>
              </w:rPr>
              <w:t>20</w:t>
            </w:r>
            <w:r w:rsidR="0010114D">
              <w:rPr>
                <w:rFonts w:asciiTheme="minorHAnsi" w:hAnsiTheme="minorHAnsi"/>
              </w:rPr>
              <w:t>20</w:t>
            </w:r>
            <w:r w:rsidRPr="000A6EA5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 </w:t>
            </w:r>
            <w:r w:rsidR="00B52EEF">
              <w:rPr>
                <w:rFonts w:asciiTheme="minorHAnsi" w:hAnsiTheme="minorHAnsi"/>
              </w:rPr>
              <w:t>II</w:t>
            </w:r>
            <w:r w:rsidR="0010114D">
              <w:rPr>
                <w:rFonts w:asciiTheme="minorHAnsi" w:hAnsiTheme="minorHAnsi"/>
              </w:rPr>
              <w:t>-III</w:t>
            </w:r>
            <w:r w:rsidR="00B52EEF">
              <w:rPr>
                <w:rFonts w:asciiTheme="minorHAnsi" w:hAnsiTheme="minorHAnsi"/>
              </w:rPr>
              <w:t>. negyedév</w:t>
            </w:r>
          </w:p>
        </w:tc>
        <w:tc>
          <w:tcPr>
            <w:tcW w:w="2126" w:type="dxa"/>
          </w:tcPr>
          <w:p w:rsidR="00C11366" w:rsidRPr="000A6EA5" w:rsidRDefault="00C11366" w:rsidP="001011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0A6EA5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>0</w:t>
            </w:r>
            <w:r w:rsidR="00B52EEF">
              <w:rPr>
                <w:rFonts w:asciiTheme="minorHAnsi" w:hAnsiTheme="minorHAnsi"/>
              </w:rPr>
              <w:t>20</w:t>
            </w:r>
            <w:r w:rsidRPr="000A6EA5">
              <w:rPr>
                <w:rFonts w:asciiTheme="minorHAnsi" w:hAnsiTheme="minorHAnsi"/>
              </w:rPr>
              <w:t>. I</w:t>
            </w:r>
            <w:r w:rsidR="0010114D">
              <w:rPr>
                <w:rFonts w:asciiTheme="minorHAnsi" w:hAnsiTheme="minorHAnsi"/>
              </w:rPr>
              <w:t>V</w:t>
            </w:r>
            <w:bookmarkStart w:id="0" w:name="_GoBack"/>
            <w:bookmarkEnd w:id="0"/>
            <w:r w:rsidRPr="000A6EA5">
              <w:rPr>
                <w:rFonts w:asciiTheme="minorHAnsi" w:hAnsiTheme="minorHAnsi"/>
              </w:rPr>
              <w:t>. negyedév</w:t>
            </w:r>
          </w:p>
        </w:tc>
      </w:tr>
    </w:tbl>
    <w:p w:rsidR="00C220D1" w:rsidRDefault="00C220D1" w:rsidP="00F81ED2"/>
    <w:sectPr w:rsidR="00C220D1" w:rsidSect="00BD459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712E5"/>
    <w:multiLevelType w:val="hybridMultilevel"/>
    <w:tmpl w:val="FB103C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464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67B"/>
    <w:rsid w:val="00002BAC"/>
    <w:rsid w:val="00030C5E"/>
    <w:rsid w:val="000A6EA5"/>
    <w:rsid w:val="000D30D0"/>
    <w:rsid w:val="000E1437"/>
    <w:rsid w:val="000E5790"/>
    <w:rsid w:val="0010114D"/>
    <w:rsid w:val="00186597"/>
    <w:rsid w:val="001E0580"/>
    <w:rsid w:val="001F220C"/>
    <w:rsid w:val="001F6AB9"/>
    <w:rsid w:val="002227F2"/>
    <w:rsid w:val="00287A37"/>
    <w:rsid w:val="002E0E41"/>
    <w:rsid w:val="0043341B"/>
    <w:rsid w:val="004359AC"/>
    <w:rsid w:val="004A1FF8"/>
    <w:rsid w:val="004F494B"/>
    <w:rsid w:val="00563C3E"/>
    <w:rsid w:val="00596FE5"/>
    <w:rsid w:val="005B0B04"/>
    <w:rsid w:val="005B22E0"/>
    <w:rsid w:val="005E4ECF"/>
    <w:rsid w:val="00611B82"/>
    <w:rsid w:val="00631370"/>
    <w:rsid w:val="00686222"/>
    <w:rsid w:val="00692395"/>
    <w:rsid w:val="006C6829"/>
    <w:rsid w:val="00757CB1"/>
    <w:rsid w:val="007B1D28"/>
    <w:rsid w:val="007C4451"/>
    <w:rsid w:val="007F3E03"/>
    <w:rsid w:val="008571FA"/>
    <w:rsid w:val="008714DB"/>
    <w:rsid w:val="008E6181"/>
    <w:rsid w:val="00991C95"/>
    <w:rsid w:val="009B25D1"/>
    <w:rsid w:val="009F367B"/>
    <w:rsid w:val="00A77344"/>
    <w:rsid w:val="00AA4869"/>
    <w:rsid w:val="00AB5487"/>
    <w:rsid w:val="00AE177F"/>
    <w:rsid w:val="00B52EEF"/>
    <w:rsid w:val="00B8306C"/>
    <w:rsid w:val="00BC3578"/>
    <w:rsid w:val="00BD4593"/>
    <w:rsid w:val="00C070D5"/>
    <w:rsid w:val="00C11366"/>
    <w:rsid w:val="00C220D1"/>
    <w:rsid w:val="00C51979"/>
    <w:rsid w:val="00CB5457"/>
    <w:rsid w:val="00CD5787"/>
    <w:rsid w:val="00D6572F"/>
    <w:rsid w:val="00D6663A"/>
    <w:rsid w:val="00DA5129"/>
    <w:rsid w:val="00E20723"/>
    <w:rsid w:val="00E667BA"/>
    <w:rsid w:val="00EB19B8"/>
    <w:rsid w:val="00EE13B7"/>
    <w:rsid w:val="00F22B1B"/>
    <w:rsid w:val="00F81ED2"/>
    <w:rsid w:val="00F85075"/>
    <w:rsid w:val="00F94AA5"/>
    <w:rsid w:val="00FA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E5996-90AB-4F5F-ABEC-65A3228F5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F3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blzategyszer11">
    <w:name w:val="Táblázat (egyszerű) 11"/>
    <w:basedOn w:val="Normltblzat"/>
    <w:uiPriority w:val="41"/>
    <w:rsid w:val="00BD45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34"/>
    <w:qFormat/>
    <w:rsid w:val="009B25D1"/>
    <w:pPr>
      <w:ind w:left="720"/>
      <w:contextualSpacing/>
    </w:pPr>
    <w:rPr>
      <w:rFonts w:ascii="Calibri" w:eastAsiaTheme="minorHAnsi" w:hAnsi="Calibri"/>
      <w:sz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34"/>
    <w:qFormat/>
    <w:locked/>
    <w:rsid w:val="009B25D1"/>
    <w:rPr>
      <w:rFonts w:ascii="Calibri" w:eastAsiaTheme="minorHAnsi" w:hAnsi="Calibri"/>
      <w:sz w:val="22"/>
      <w:szCs w:val="22"/>
      <w:lang w:eastAsia="en-US"/>
    </w:rPr>
  </w:style>
  <w:style w:type="paragraph" w:styleId="NormlWeb">
    <w:name w:val="Normal (Web)"/>
    <w:basedOn w:val="Norml"/>
    <w:uiPriority w:val="99"/>
    <w:semiHidden/>
    <w:unhideWhenUsed/>
    <w:rsid w:val="00287A37"/>
    <w:pPr>
      <w:spacing w:before="100" w:beforeAutospacing="1" w:after="100" w:afterAutospacing="1" w:line="240" w:lineRule="auto"/>
    </w:pPr>
    <w:rPr>
      <w:rFonts w:eastAsia="Times New Roman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52E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0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6DD4A-16CC-4E9C-A415-CA619A5F3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Links>
    <vt:vector size="6" baseType="variant">
      <vt:variant>
        <vt:i4>655429</vt:i4>
      </vt:variant>
      <vt:variant>
        <vt:i4>-1</vt:i4>
      </vt:variant>
      <vt:variant>
        <vt:i4>1027</vt:i4>
      </vt:variant>
      <vt:variant>
        <vt:i4>1</vt:i4>
      </vt:variant>
      <vt:variant>
        <vt:lpwstr>http://www.nemzetijelkepek.hu/pictures/onkormanyzat/Csemo.jpg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Szerző</dc:creator>
  <cp:keywords/>
  <cp:lastModifiedBy>Polgarmester</cp:lastModifiedBy>
  <cp:revision>2</cp:revision>
  <dcterms:created xsi:type="dcterms:W3CDTF">2020-03-04T08:46:00Z</dcterms:created>
  <dcterms:modified xsi:type="dcterms:W3CDTF">2020-03-04T08:46:00Z</dcterms:modified>
</cp:coreProperties>
</file>