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B641B7" w:rsidP="002F15C0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B641B7" w:rsidRDefault="00B641B7" w:rsidP="00CD72B7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CD72B7" w:rsidRPr="00476521" w:rsidRDefault="002F15C0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476521">
        <w:rPr>
          <w:b/>
          <w:bCs/>
          <w:sz w:val="24"/>
          <w:szCs w:val="24"/>
        </w:rPr>
        <w:t xml:space="preserve">              Tárgy: </w:t>
      </w:r>
      <w:r w:rsidR="00CD72B7" w:rsidRPr="00476521">
        <w:rPr>
          <w:rFonts w:cs="Arial"/>
          <w:b/>
          <w:sz w:val="24"/>
          <w:szCs w:val="24"/>
        </w:rPr>
        <w:t>Csemő Község Önkormányzata</w:t>
      </w:r>
      <w:r w:rsidR="00D01182" w:rsidRPr="00476521"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E4336" w:rsidRPr="00476521">
        <w:rPr>
          <w:rFonts w:cs="Arial"/>
          <w:b/>
          <w:sz w:val="24"/>
          <w:szCs w:val="24"/>
        </w:rPr>
        <w:t>20</w:t>
      </w:r>
      <w:r w:rsidR="006A051A" w:rsidRPr="00476521">
        <w:rPr>
          <w:rFonts w:cs="Arial"/>
          <w:b/>
          <w:sz w:val="24"/>
          <w:szCs w:val="24"/>
        </w:rPr>
        <w:t>2</w:t>
      </w:r>
      <w:r w:rsidR="00EF07CE">
        <w:rPr>
          <w:rFonts w:cs="Arial"/>
          <w:b/>
          <w:sz w:val="24"/>
          <w:szCs w:val="24"/>
        </w:rPr>
        <w:t>2</w:t>
      </w:r>
      <w:r w:rsidR="00CD72B7" w:rsidRPr="00476521">
        <w:rPr>
          <w:rFonts w:cs="Arial"/>
          <w:b/>
          <w:sz w:val="24"/>
          <w:szCs w:val="24"/>
        </w:rPr>
        <w:t xml:space="preserve">. évi költségvetési tervezésének </w:t>
      </w:r>
    </w:p>
    <w:p w:rsidR="00CD72B7" w:rsidRPr="00476521" w:rsidRDefault="00CD72B7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476521">
        <w:rPr>
          <w:rFonts w:cs="Arial"/>
          <w:b/>
          <w:sz w:val="24"/>
          <w:szCs w:val="24"/>
        </w:rPr>
        <w:t>alapvetései</w:t>
      </w:r>
    </w:p>
    <w:p w:rsidR="002F15C0" w:rsidRPr="00476521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01182" w:rsidRDefault="00D01182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Csemő Község </w:t>
      </w:r>
      <w:r w:rsidR="00BF7AB9">
        <w:rPr>
          <w:b/>
          <w:bCs/>
          <w:sz w:val="24"/>
          <w:szCs w:val="24"/>
        </w:rPr>
        <w:t xml:space="preserve">Önkormányzata </w:t>
      </w:r>
      <w:r w:rsidRPr="00266C59">
        <w:rPr>
          <w:b/>
          <w:bCs/>
          <w:sz w:val="24"/>
          <w:szCs w:val="24"/>
        </w:rPr>
        <w:t>Képviselő-testületének</w:t>
      </w:r>
    </w:p>
    <w:p w:rsidR="002F15C0" w:rsidRPr="00266C59" w:rsidRDefault="00BF7AB9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részére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3B477E" w:rsidRDefault="003B477E" w:rsidP="002F15C0">
      <w:pPr>
        <w:spacing w:after="0"/>
        <w:jc w:val="both"/>
        <w:rPr>
          <w:b/>
          <w:bCs/>
          <w:sz w:val="24"/>
          <w:szCs w:val="24"/>
        </w:rPr>
      </w:pPr>
    </w:p>
    <w:p w:rsidR="00CD72B7" w:rsidRDefault="00CD72B7" w:rsidP="00F11B87">
      <w:pPr>
        <w:spacing w:after="0"/>
        <w:jc w:val="both"/>
        <w:rPr>
          <w:b/>
        </w:rPr>
      </w:pPr>
    </w:p>
    <w:p w:rsidR="00CD72B7" w:rsidRPr="00476521" w:rsidRDefault="00CD72B7" w:rsidP="00476521">
      <w:pPr>
        <w:spacing w:after="0" w:line="276" w:lineRule="auto"/>
        <w:jc w:val="both"/>
        <w:rPr>
          <w:sz w:val="24"/>
          <w:szCs w:val="24"/>
        </w:rPr>
      </w:pPr>
      <w:r w:rsidRPr="00476521">
        <w:rPr>
          <w:sz w:val="24"/>
          <w:szCs w:val="24"/>
        </w:rPr>
        <w:t xml:space="preserve">Tisztelt Képviselő-testület! </w:t>
      </w:r>
    </w:p>
    <w:p w:rsidR="00CD72B7" w:rsidRPr="00476521" w:rsidRDefault="00CD72B7" w:rsidP="00476521">
      <w:pPr>
        <w:spacing w:after="0" w:line="276" w:lineRule="auto"/>
        <w:jc w:val="both"/>
        <w:rPr>
          <w:sz w:val="24"/>
          <w:szCs w:val="24"/>
        </w:rPr>
      </w:pPr>
    </w:p>
    <w:p w:rsidR="00D01182" w:rsidRPr="00476521" w:rsidRDefault="00D01182" w:rsidP="00476521">
      <w:pPr>
        <w:spacing w:after="0" w:line="276" w:lineRule="auto"/>
        <w:jc w:val="both"/>
        <w:rPr>
          <w:sz w:val="24"/>
          <w:szCs w:val="24"/>
        </w:rPr>
      </w:pPr>
    </w:p>
    <w:p w:rsidR="00CD72B7" w:rsidRDefault="00CD72B7" w:rsidP="00476521">
      <w:pPr>
        <w:spacing w:after="0" w:line="276" w:lineRule="auto"/>
        <w:jc w:val="both"/>
        <w:rPr>
          <w:sz w:val="24"/>
          <w:szCs w:val="24"/>
        </w:rPr>
      </w:pPr>
      <w:r w:rsidRPr="00476521">
        <w:rPr>
          <w:sz w:val="24"/>
          <w:szCs w:val="24"/>
        </w:rPr>
        <w:t>A Polgármesteri Hivatal szakembereivel megkezdtük Csemő Község Önkormányzata és intézményei 20</w:t>
      </w:r>
      <w:r w:rsidR="006A051A" w:rsidRPr="00476521">
        <w:rPr>
          <w:sz w:val="24"/>
          <w:szCs w:val="24"/>
        </w:rPr>
        <w:t>2</w:t>
      </w:r>
      <w:r w:rsidR="00EF07CE">
        <w:rPr>
          <w:sz w:val="24"/>
          <w:szCs w:val="24"/>
        </w:rPr>
        <w:t>2</w:t>
      </w:r>
      <w:r w:rsidRPr="00476521">
        <w:rPr>
          <w:sz w:val="24"/>
          <w:szCs w:val="24"/>
        </w:rPr>
        <w:t xml:space="preserve">. évi költségvetésének összeállítását.  </w:t>
      </w:r>
    </w:p>
    <w:p w:rsidR="00204776" w:rsidRDefault="00204776" w:rsidP="00476521">
      <w:pPr>
        <w:spacing w:after="0" w:line="276" w:lineRule="auto"/>
        <w:jc w:val="both"/>
        <w:rPr>
          <w:i/>
          <w:sz w:val="24"/>
          <w:szCs w:val="24"/>
        </w:rPr>
      </w:pPr>
    </w:p>
    <w:p w:rsidR="00204776" w:rsidRDefault="00204776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</w:t>
      </w:r>
      <w:r w:rsidRPr="00204776">
        <w:rPr>
          <w:i/>
          <w:sz w:val="24"/>
          <w:szCs w:val="24"/>
        </w:rPr>
        <w:t>zemély szerint nekem ez a 18</w:t>
      </w:r>
      <w:r>
        <w:rPr>
          <w:i/>
          <w:sz w:val="24"/>
          <w:szCs w:val="24"/>
        </w:rPr>
        <w:t xml:space="preserve">. </w:t>
      </w:r>
      <w:r w:rsidRPr="00204776">
        <w:rPr>
          <w:i/>
          <w:sz w:val="24"/>
          <w:szCs w:val="24"/>
        </w:rPr>
        <w:t xml:space="preserve">alkalom, </w:t>
      </w:r>
      <w:r>
        <w:rPr>
          <w:i/>
          <w:sz w:val="24"/>
          <w:szCs w:val="24"/>
        </w:rPr>
        <w:t xml:space="preserve">hogy az év elején, januárban próbálunk egy tervezhető és rendszerbe foglalt működést megtervezni. </w:t>
      </w:r>
    </w:p>
    <w:p w:rsidR="00204776" w:rsidRDefault="00204776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Úgy érzem, hogy minden rutin és tapasztalat mellett soha nem voltam annyira bizonytalan, mint most</w:t>
      </w:r>
      <w:r w:rsidR="00BB250E">
        <w:rPr>
          <w:i/>
          <w:sz w:val="24"/>
          <w:szCs w:val="24"/>
        </w:rPr>
        <w:t>…</w:t>
      </w:r>
      <w:r>
        <w:rPr>
          <w:i/>
          <w:sz w:val="24"/>
          <w:szCs w:val="24"/>
        </w:rPr>
        <w:t xml:space="preserve"> </w:t>
      </w:r>
      <w:r w:rsidR="00BB250E">
        <w:rPr>
          <w:i/>
          <w:sz w:val="24"/>
          <w:szCs w:val="24"/>
        </w:rPr>
        <w:t xml:space="preserve">Teljesen világos, hogy a Magyar Állam is ”küzd” a szükséges és elégséges önkormányzati finanszírozás tartalmának meghatározásával. </w:t>
      </w:r>
      <w:r>
        <w:rPr>
          <w:i/>
          <w:sz w:val="24"/>
          <w:szCs w:val="24"/>
        </w:rPr>
        <w:t xml:space="preserve">Csak az elmúlt két napban három olyan értesítést kaptunk, amely módosította a főbb mutatószámainkat. </w:t>
      </w:r>
    </w:p>
    <w:p w:rsidR="009674CB" w:rsidRDefault="009674CB" w:rsidP="00476521">
      <w:pPr>
        <w:spacing w:after="0" w:line="276" w:lineRule="auto"/>
        <w:jc w:val="both"/>
        <w:rPr>
          <w:i/>
          <w:sz w:val="24"/>
          <w:szCs w:val="24"/>
        </w:rPr>
      </w:pPr>
    </w:p>
    <w:p w:rsidR="00BA1082" w:rsidRDefault="00BB250E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Minden évben úgy futunk neki a tervezésnek, hogy a biztonságos működést garantálnunk kell – ezt az elvet az idei évben is követnünk kell</w:t>
      </w:r>
      <w:r w:rsidR="009674CB">
        <w:rPr>
          <w:i/>
          <w:sz w:val="24"/>
          <w:szCs w:val="24"/>
        </w:rPr>
        <w:t xml:space="preserve">, csak ember nincs, aki meg tudja mondani jelenleg, hogy a biztonságos működéshez mekkora költséget kell hozzá rendelnünk. </w:t>
      </w:r>
      <w:r w:rsidR="00BA1082">
        <w:rPr>
          <w:i/>
          <w:sz w:val="24"/>
          <w:szCs w:val="24"/>
        </w:rPr>
        <w:t xml:space="preserve">Marad az üzemanyag ár maximalizálás február után is vagy emelkedik? És mennyivel?  </w:t>
      </w:r>
    </w:p>
    <w:p w:rsidR="00BB250E" w:rsidRDefault="00BA1082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</w:p>
    <w:p w:rsidR="00BA1082" w:rsidRDefault="009674CB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pandémia előtti években a pályázatok adta fejlesztési lehetőségek mellett önerőből is bátran </w:t>
      </w:r>
      <w:r w:rsidR="00BA1082">
        <w:rPr>
          <w:i/>
          <w:sz w:val="24"/>
          <w:szCs w:val="24"/>
        </w:rPr>
        <w:t>tervezhettünk. Volt egyfajta kiszámíthatóság</w:t>
      </w:r>
      <w:r w:rsidR="006B5CC6">
        <w:rPr>
          <w:i/>
          <w:sz w:val="24"/>
          <w:szCs w:val="24"/>
        </w:rPr>
        <w:t xml:space="preserve">, az árajánlatok alapján legalább az adott évben volt esély és lehetőség a megvalósításra. </w:t>
      </w:r>
      <w:r w:rsidR="00BA1082">
        <w:rPr>
          <w:i/>
          <w:sz w:val="24"/>
          <w:szCs w:val="24"/>
        </w:rPr>
        <w:t xml:space="preserve"> </w:t>
      </w:r>
    </w:p>
    <w:p w:rsidR="006B5CC6" w:rsidRDefault="00BA1082" w:rsidP="00476521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Már </w:t>
      </w:r>
      <w:r w:rsidR="00204776">
        <w:rPr>
          <w:i/>
          <w:sz w:val="24"/>
          <w:szCs w:val="24"/>
        </w:rPr>
        <w:t xml:space="preserve">január első hetében </w:t>
      </w:r>
      <w:r>
        <w:rPr>
          <w:i/>
          <w:sz w:val="24"/>
          <w:szCs w:val="24"/>
        </w:rPr>
        <w:t xml:space="preserve">minden olyan </w:t>
      </w:r>
      <w:r w:rsidR="00204776">
        <w:rPr>
          <w:i/>
          <w:sz w:val="24"/>
          <w:szCs w:val="24"/>
        </w:rPr>
        <w:t xml:space="preserve">kiírás </w:t>
      </w:r>
      <w:r>
        <w:rPr>
          <w:i/>
          <w:sz w:val="24"/>
          <w:szCs w:val="24"/>
        </w:rPr>
        <w:t xml:space="preserve">(Magyar Falu Program, BM önkormányzati fejlesztések támogatása, LEADER, sőt szociális célú tűzifa program is) </w:t>
      </w:r>
      <w:r w:rsidR="00204776">
        <w:rPr>
          <w:i/>
          <w:sz w:val="24"/>
          <w:szCs w:val="24"/>
        </w:rPr>
        <w:t>megjelent</w:t>
      </w:r>
      <w:r>
        <w:rPr>
          <w:i/>
          <w:sz w:val="24"/>
          <w:szCs w:val="24"/>
        </w:rPr>
        <w:t>, amely k</w:t>
      </w:r>
      <w:r w:rsidR="006B5CC6">
        <w:rPr>
          <w:i/>
          <w:sz w:val="24"/>
          <w:szCs w:val="24"/>
        </w:rPr>
        <w:t xml:space="preserve">apcsán már árajánlatok beszerzése mellett az érvényességi idő is problémát jelent: nincs alapanyag, nincs szakember és főleg nem vállal senki ajánlat adást hónapokra előre. </w:t>
      </w:r>
    </w:p>
    <w:p w:rsidR="00CD72B7" w:rsidRPr="007244A4" w:rsidRDefault="00CD72B7" w:rsidP="00476521">
      <w:pPr>
        <w:spacing w:after="0" w:line="276" w:lineRule="auto"/>
        <w:jc w:val="both"/>
        <w:rPr>
          <w:b/>
          <w:color w:val="2F5496" w:themeColor="accent5" w:themeShade="BF"/>
          <w:sz w:val="24"/>
          <w:szCs w:val="24"/>
        </w:rPr>
      </w:pPr>
      <w:r w:rsidRPr="00476521">
        <w:rPr>
          <w:sz w:val="24"/>
          <w:szCs w:val="24"/>
        </w:rPr>
        <w:t xml:space="preserve">A Magyar Államkincstár megküldte a központi költségvetésből számolt normatív önkormányzati támogatás sarokszámait, melyből megállapítható, hogy </w:t>
      </w:r>
      <w:r w:rsidRPr="007244A4">
        <w:rPr>
          <w:b/>
          <w:color w:val="2F5496" w:themeColor="accent5" w:themeShade="BF"/>
          <w:sz w:val="24"/>
          <w:szCs w:val="24"/>
        </w:rPr>
        <w:t>a finanszírozásunk a 20</w:t>
      </w:r>
      <w:r w:rsidR="006B5419">
        <w:rPr>
          <w:b/>
          <w:color w:val="2F5496" w:themeColor="accent5" w:themeShade="BF"/>
          <w:sz w:val="24"/>
          <w:szCs w:val="24"/>
        </w:rPr>
        <w:t>2</w:t>
      </w:r>
      <w:r w:rsidR="00EF07CE">
        <w:rPr>
          <w:b/>
          <w:color w:val="2F5496" w:themeColor="accent5" w:themeShade="BF"/>
          <w:sz w:val="24"/>
          <w:szCs w:val="24"/>
        </w:rPr>
        <w:t>2</w:t>
      </w:r>
      <w:r w:rsidRPr="007244A4">
        <w:rPr>
          <w:b/>
          <w:color w:val="2F5496" w:themeColor="accent5" w:themeShade="BF"/>
          <w:sz w:val="24"/>
          <w:szCs w:val="24"/>
        </w:rPr>
        <w:t xml:space="preserve">. évi támogatáshoz </w:t>
      </w:r>
      <w:r w:rsidR="00E04F92" w:rsidRPr="007244A4">
        <w:rPr>
          <w:b/>
          <w:color w:val="2F5496" w:themeColor="accent5" w:themeShade="BF"/>
          <w:sz w:val="24"/>
          <w:szCs w:val="24"/>
        </w:rPr>
        <w:t>(</w:t>
      </w:r>
      <w:r w:rsidR="006B5419">
        <w:rPr>
          <w:b/>
          <w:color w:val="2F5496" w:themeColor="accent5" w:themeShade="BF"/>
          <w:sz w:val="24"/>
          <w:szCs w:val="24"/>
        </w:rPr>
        <w:t>4</w:t>
      </w:r>
      <w:r w:rsidR="00EF07CE">
        <w:rPr>
          <w:b/>
          <w:color w:val="2F5496" w:themeColor="accent5" w:themeShade="BF"/>
          <w:sz w:val="24"/>
          <w:szCs w:val="24"/>
        </w:rPr>
        <w:t>48</w:t>
      </w:r>
      <w:r w:rsidR="006B5419">
        <w:rPr>
          <w:b/>
          <w:color w:val="2F5496" w:themeColor="accent5" w:themeShade="BF"/>
          <w:sz w:val="24"/>
          <w:szCs w:val="24"/>
        </w:rPr>
        <w:t>.</w:t>
      </w:r>
      <w:r w:rsidR="00EF07CE">
        <w:rPr>
          <w:b/>
          <w:color w:val="2F5496" w:themeColor="accent5" w:themeShade="BF"/>
          <w:sz w:val="24"/>
          <w:szCs w:val="24"/>
        </w:rPr>
        <w:t>481</w:t>
      </w:r>
      <w:r w:rsidR="006B5419">
        <w:rPr>
          <w:b/>
          <w:color w:val="2F5496" w:themeColor="accent5" w:themeShade="BF"/>
          <w:sz w:val="24"/>
          <w:szCs w:val="24"/>
        </w:rPr>
        <w:t>.</w:t>
      </w:r>
      <w:r w:rsidR="00EF07CE">
        <w:rPr>
          <w:b/>
          <w:color w:val="2F5496" w:themeColor="accent5" w:themeShade="BF"/>
          <w:sz w:val="24"/>
          <w:szCs w:val="24"/>
        </w:rPr>
        <w:t>631</w:t>
      </w:r>
      <w:r w:rsidR="00E04F92" w:rsidRPr="007244A4">
        <w:rPr>
          <w:b/>
          <w:color w:val="2F5496" w:themeColor="accent5" w:themeShade="BF"/>
          <w:sz w:val="24"/>
          <w:szCs w:val="24"/>
        </w:rPr>
        <w:t xml:space="preserve">.-Ft) </w:t>
      </w:r>
      <w:r w:rsidRPr="007244A4">
        <w:rPr>
          <w:b/>
          <w:color w:val="2F5496" w:themeColor="accent5" w:themeShade="BF"/>
          <w:sz w:val="24"/>
          <w:szCs w:val="24"/>
        </w:rPr>
        <w:t xml:space="preserve">képest </w:t>
      </w:r>
      <w:r w:rsidR="00E04F92" w:rsidRPr="007244A4">
        <w:rPr>
          <w:b/>
          <w:color w:val="2F5496" w:themeColor="accent5" w:themeShade="BF"/>
          <w:sz w:val="24"/>
          <w:szCs w:val="24"/>
        </w:rPr>
        <w:t xml:space="preserve">többletet mutat, a főösszeg </w:t>
      </w:r>
      <w:r w:rsidR="006A051A" w:rsidRPr="007244A4">
        <w:rPr>
          <w:b/>
          <w:color w:val="2F5496" w:themeColor="accent5" w:themeShade="BF"/>
          <w:sz w:val="24"/>
          <w:szCs w:val="24"/>
        </w:rPr>
        <w:t>4</w:t>
      </w:r>
      <w:r w:rsidR="00EF07CE">
        <w:rPr>
          <w:b/>
          <w:color w:val="2F5496" w:themeColor="accent5" w:themeShade="BF"/>
          <w:sz w:val="24"/>
          <w:szCs w:val="24"/>
        </w:rPr>
        <w:t>92.</w:t>
      </w:r>
      <w:r w:rsidR="006B5419">
        <w:rPr>
          <w:b/>
          <w:color w:val="2F5496" w:themeColor="accent5" w:themeShade="BF"/>
          <w:sz w:val="24"/>
          <w:szCs w:val="24"/>
        </w:rPr>
        <w:t>4</w:t>
      </w:r>
      <w:r w:rsidR="00EF07CE">
        <w:rPr>
          <w:b/>
          <w:color w:val="2F5496" w:themeColor="accent5" w:themeShade="BF"/>
          <w:sz w:val="24"/>
          <w:szCs w:val="24"/>
        </w:rPr>
        <w:t>21</w:t>
      </w:r>
      <w:r w:rsidR="00E72DC2" w:rsidRPr="007244A4">
        <w:rPr>
          <w:b/>
          <w:color w:val="2F5496" w:themeColor="accent5" w:themeShade="BF"/>
          <w:sz w:val="24"/>
          <w:szCs w:val="24"/>
        </w:rPr>
        <w:t>.</w:t>
      </w:r>
      <w:r w:rsidR="00EF07CE">
        <w:rPr>
          <w:b/>
          <w:color w:val="2F5496" w:themeColor="accent5" w:themeShade="BF"/>
          <w:sz w:val="24"/>
          <w:szCs w:val="24"/>
        </w:rPr>
        <w:t>078</w:t>
      </w:r>
      <w:r w:rsidR="006B5419">
        <w:rPr>
          <w:b/>
          <w:color w:val="2F5496" w:themeColor="accent5" w:themeShade="BF"/>
          <w:sz w:val="24"/>
          <w:szCs w:val="24"/>
        </w:rPr>
        <w:t>.</w:t>
      </w:r>
      <w:r w:rsidRPr="007244A4">
        <w:rPr>
          <w:b/>
          <w:color w:val="2F5496" w:themeColor="accent5" w:themeShade="BF"/>
          <w:sz w:val="24"/>
          <w:szCs w:val="24"/>
        </w:rPr>
        <w:t>-Ft</w:t>
      </w:r>
      <w:r w:rsidR="00E04F92" w:rsidRPr="007244A4">
        <w:rPr>
          <w:b/>
          <w:color w:val="2F5496" w:themeColor="accent5" w:themeShade="BF"/>
          <w:sz w:val="24"/>
          <w:szCs w:val="24"/>
        </w:rPr>
        <w:t xml:space="preserve">. </w:t>
      </w:r>
      <w:r w:rsidRPr="007244A4">
        <w:rPr>
          <w:b/>
          <w:color w:val="2F5496" w:themeColor="accent5" w:themeShade="BF"/>
          <w:sz w:val="24"/>
          <w:szCs w:val="24"/>
        </w:rPr>
        <w:t xml:space="preserve">  </w:t>
      </w:r>
    </w:p>
    <w:p w:rsidR="009550CE" w:rsidRPr="00476521" w:rsidRDefault="009550CE" w:rsidP="00476521">
      <w:pPr>
        <w:spacing w:after="0" w:line="276" w:lineRule="auto"/>
        <w:jc w:val="both"/>
        <w:rPr>
          <w:sz w:val="24"/>
          <w:szCs w:val="24"/>
        </w:rPr>
      </w:pPr>
    </w:p>
    <w:p w:rsidR="006A4062" w:rsidRDefault="006B5419" w:rsidP="006B541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fő sorok </w:t>
      </w:r>
      <w:r w:rsidR="006A4062">
        <w:rPr>
          <w:sz w:val="24"/>
          <w:szCs w:val="24"/>
        </w:rPr>
        <w:t xml:space="preserve">között  </w:t>
      </w:r>
    </w:p>
    <w:p w:rsidR="006B5419" w:rsidRDefault="006B5419" w:rsidP="006B5419">
      <w:pPr>
        <w:pStyle w:val="Listaszerbekezds"/>
        <w:numPr>
          <w:ilvl w:val="0"/>
          <w:numId w:val="10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működés általános támogatása </w:t>
      </w:r>
      <w:r w:rsidR="006A4062">
        <w:rPr>
          <w:sz w:val="24"/>
          <w:szCs w:val="24"/>
        </w:rPr>
        <w:t>13</w:t>
      </w:r>
      <w:r>
        <w:rPr>
          <w:sz w:val="24"/>
          <w:szCs w:val="24"/>
        </w:rPr>
        <w:t>.6</w:t>
      </w:r>
      <w:r w:rsidR="006A4062">
        <w:rPr>
          <w:sz w:val="24"/>
          <w:szCs w:val="24"/>
        </w:rPr>
        <w:t>08</w:t>
      </w:r>
      <w:r>
        <w:rPr>
          <w:sz w:val="24"/>
          <w:szCs w:val="24"/>
        </w:rPr>
        <w:t>.</w:t>
      </w:r>
      <w:r w:rsidR="006A4062">
        <w:rPr>
          <w:sz w:val="24"/>
          <w:szCs w:val="24"/>
        </w:rPr>
        <w:t>693</w:t>
      </w:r>
      <w:r>
        <w:rPr>
          <w:sz w:val="24"/>
          <w:szCs w:val="24"/>
        </w:rPr>
        <w:t>-Ft-tal,</w:t>
      </w:r>
    </w:p>
    <w:p w:rsidR="006B5419" w:rsidRDefault="006B5419" w:rsidP="006B5419">
      <w:pPr>
        <w:pStyle w:val="Listaszerbekezds"/>
        <w:numPr>
          <w:ilvl w:val="0"/>
          <w:numId w:val="10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feladatok ellátása </w:t>
      </w:r>
      <w:r w:rsidR="006A4062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6A4062">
        <w:rPr>
          <w:sz w:val="24"/>
          <w:szCs w:val="24"/>
        </w:rPr>
        <w:t>133</w:t>
      </w:r>
      <w:r>
        <w:rPr>
          <w:sz w:val="24"/>
          <w:szCs w:val="24"/>
        </w:rPr>
        <w:t>.000.-Ft-tal</w:t>
      </w:r>
      <w:r w:rsidR="006A4062">
        <w:rPr>
          <w:sz w:val="24"/>
          <w:szCs w:val="24"/>
        </w:rPr>
        <w:t xml:space="preserve"> növekedett. </w:t>
      </w:r>
    </w:p>
    <w:p w:rsidR="006A4062" w:rsidRPr="006A4062" w:rsidRDefault="006A4062" w:rsidP="006A4062">
      <w:pPr>
        <w:spacing w:after="0" w:line="276" w:lineRule="auto"/>
        <w:jc w:val="both"/>
        <w:rPr>
          <w:sz w:val="24"/>
          <w:szCs w:val="24"/>
        </w:rPr>
      </w:pPr>
    </w:p>
    <w:p w:rsidR="006A4062" w:rsidRDefault="006A4062" w:rsidP="006A4062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Tény, hogy a </w:t>
      </w:r>
      <w:r w:rsidRPr="006A4062">
        <w:rPr>
          <w:b/>
          <w:sz w:val="24"/>
          <w:szCs w:val="24"/>
        </w:rPr>
        <w:t xml:space="preserve">finanszírozásunk növekedett. </w:t>
      </w:r>
    </w:p>
    <w:p w:rsidR="006A4062" w:rsidRDefault="00E72278" w:rsidP="00E72278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És tény az is, hogy </w:t>
      </w:r>
      <w:r w:rsidR="006A4062">
        <w:rPr>
          <w:b/>
          <w:sz w:val="24"/>
          <w:szCs w:val="24"/>
        </w:rPr>
        <w:t>a többlettámogatás messze alatta marad a</w:t>
      </w:r>
      <w:r>
        <w:rPr>
          <w:b/>
          <w:sz w:val="24"/>
          <w:szCs w:val="24"/>
        </w:rPr>
        <w:t xml:space="preserve"> már jelen lévő </w:t>
      </w:r>
      <w:r w:rsidR="006A4062">
        <w:rPr>
          <w:b/>
          <w:sz w:val="24"/>
          <w:szCs w:val="24"/>
        </w:rPr>
        <w:t xml:space="preserve">inflációnak, és </w:t>
      </w:r>
      <w:r>
        <w:rPr>
          <w:b/>
          <w:sz w:val="24"/>
          <w:szCs w:val="24"/>
        </w:rPr>
        <w:t xml:space="preserve">a koncepciókészítés időpontjában idén sem mondható meg </w:t>
      </w:r>
      <w:r w:rsidRPr="006A4062">
        <w:rPr>
          <w:b/>
          <w:sz w:val="24"/>
          <w:szCs w:val="24"/>
        </w:rPr>
        <w:t xml:space="preserve">pontosan, hogy a kapott többlettel csökkenthető-e </w:t>
      </w:r>
      <w:r>
        <w:rPr>
          <w:b/>
          <w:sz w:val="24"/>
          <w:szCs w:val="24"/>
        </w:rPr>
        <w:t>például az intézményi finanszírozás kapcsán az ö</w:t>
      </w:r>
      <w:r w:rsidRPr="006A4062">
        <w:rPr>
          <w:b/>
          <w:sz w:val="24"/>
          <w:szCs w:val="24"/>
        </w:rPr>
        <w:t xml:space="preserve">nkormányzati bepótlás mértéke, vagy a többletforrások </w:t>
      </w:r>
      <w:r>
        <w:rPr>
          <w:b/>
          <w:sz w:val="24"/>
          <w:szCs w:val="24"/>
        </w:rPr>
        <w:t xml:space="preserve">ellenére is </w:t>
      </w:r>
      <w:r w:rsidRPr="006A4062">
        <w:rPr>
          <w:b/>
          <w:sz w:val="24"/>
          <w:szCs w:val="24"/>
        </w:rPr>
        <w:t xml:space="preserve">tervezni kell </w:t>
      </w:r>
      <w:r>
        <w:rPr>
          <w:b/>
          <w:sz w:val="24"/>
          <w:szCs w:val="24"/>
        </w:rPr>
        <w:t xml:space="preserve">bepótlásként </w:t>
      </w:r>
      <w:r w:rsidRPr="006A4062">
        <w:rPr>
          <w:b/>
          <w:sz w:val="24"/>
          <w:szCs w:val="24"/>
        </w:rPr>
        <w:t xml:space="preserve">önkormányzati forrást a működtetéshez. </w:t>
      </w:r>
      <w:r>
        <w:rPr>
          <w:b/>
          <w:sz w:val="24"/>
          <w:szCs w:val="24"/>
        </w:rPr>
        <w:t xml:space="preserve">Minden évben kellett tervezni, tehát vérmes reményeink idén sem lehetnek. </w:t>
      </w:r>
    </w:p>
    <w:p w:rsidR="00E72278" w:rsidRDefault="00E72278" w:rsidP="000A1A9C">
      <w:pPr>
        <w:pBdr>
          <w:bottom w:val="single" w:sz="12" w:space="1" w:color="auto"/>
        </w:pBdr>
        <w:spacing w:after="0" w:line="276" w:lineRule="auto"/>
        <w:jc w:val="both"/>
        <w:rPr>
          <w:b/>
          <w:i/>
          <w:sz w:val="24"/>
          <w:szCs w:val="24"/>
        </w:rPr>
      </w:pPr>
    </w:p>
    <w:p w:rsidR="000A1A9C" w:rsidRDefault="00CD72B7" w:rsidP="000A1A9C">
      <w:pPr>
        <w:pBdr>
          <w:bottom w:val="single" w:sz="12" w:space="1" w:color="auto"/>
        </w:pBdr>
        <w:spacing w:after="0" w:line="276" w:lineRule="auto"/>
        <w:jc w:val="both"/>
        <w:rPr>
          <w:b/>
          <w:i/>
          <w:sz w:val="24"/>
          <w:szCs w:val="24"/>
        </w:rPr>
      </w:pPr>
      <w:r w:rsidRPr="00476521">
        <w:rPr>
          <w:b/>
          <w:i/>
          <w:sz w:val="24"/>
          <w:szCs w:val="24"/>
        </w:rPr>
        <w:t>A</w:t>
      </w:r>
      <w:r w:rsidR="00E04F92" w:rsidRPr="00476521">
        <w:rPr>
          <w:b/>
          <w:i/>
          <w:sz w:val="24"/>
          <w:szCs w:val="24"/>
        </w:rPr>
        <w:t xml:space="preserve"> tervezés során a</w:t>
      </w:r>
      <w:r w:rsidRPr="00476521">
        <w:rPr>
          <w:b/>
          <w:i/>
          <w:sz w:val="24"/>
          <w:szCs w:val="24"/>
        </w:rPr>
        <w:t xml:space="preserve">z idei évben </w:t>
      </w:r>
      <w:r w:rsidR="00476521" w:rsidRPr="00476521">
        <w:rPr>
          <w:b/>
          <w:i/>
          <w:sz w:val="24"/>
          <w:szCs w:val="24"/>
        </w:rPr>
        <w:t xml:space="preserve">sem tévesztjük egy percre sem szem elől, hogy </w:t>
      </w:r>
      <w:r w:rsidRPr="00476521">
        <w:rPr>
          <w:b/>
          <w:i/>
          <w:sz w:val="24"/>
          <w:szCs w:val="24"/>
        </w:rPr>
        <w:t xml:space="preserve">vannak </w:t>
      </w:r>
      <w:r w:rsidR="00E72278">
        <w:rPr>
          <w:b/>
          <w:i/>
          <w:sz w:val="24"/>
          <w:szCs w:val="24"/>
        </w:rPr>
        <w:t xml:space="preserve">olyan folyamatban lévő </w:t>
      </w:r>
      <w:r w:rsidRPr="00476521">
        <w:rPr>
          <w:b/>
          <w:i/>
          <w:sz w:val="24"/>
          <w:szCs w:val="24"/>
        </w:rPr>
        <w:t>pályázataink</w:t>
      </w:r>
      <w:r w:rsidR="00E72278">
        <w:rPr>
          <w:b/>
          <w:i/>
          <w:sz w:val="24"/>
          <w:szCs w:val="24"/>
        </w:rPr>
        <w:t xml:space="preserve"> (mini bölcsi építése, hivatal bővítése)</w:t>
      </w:r>
      <w:r w:rsidR="008050F6">
        <w:rPr>
          <w:b/>
          <w:i/>
          <w:sz w:val="24"/>
          <w:szCs w:val="24"/>
        </w:rPr>
        <w:t xml:space="preserve">, melyek </w:t>
      </w:r>
      <w:r w:rsidR="00E72278">
        <w:rPr>
          <w:b/>
          <w:i/>
          <w:sz w:val="24"/>
          <w:szCs w:val="24"/>
        </w:rPr>
        <w:t xml:space="preserve">kapcsán </w:t>
      </w:r>
      <w:r w:rsidR="008050F6">
        <w:rPr>
          <w:b/>
          <w:i/>
          <w:sz w:val="24"/>
          <w:szCs w:val="24"/>
        </w:rPr>
        <w:t xml:space="preserve">a tervezett önerőn túl további saját forrásokat is biztosítani kell. </w:t>
      </w:r>
      <w:r w:rsidRPr="00476521">
        <w:rPr>
          <w:b/>
          <w:i/>
          <w:sz w:val="24"/>
          <w:szCs w:val="24"/>
        </w:rPr>
        <w:t xml:space="preserve"> </w:t>
      </w:r>
    </w:p>
    <w:p w:rsidR="006B5419" w:rsidRDefault="006B5419" w:rsidP="000A1A9C">
      <w:pPr>
        <w:pBdr>
          <w:bottom w:val="single" w:sz="12" w:space="1" w:color="auto"/>
        </w:pBdr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0A1A9C" w:rsidRDefault="000A1A9C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787EC9" w:rsidRPr="007244A4" w:rsidRDefault="007244A4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 202</w:t>
      </w:r>
      <w:r w:rsidR="00E7227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2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-</w:t>
      </w:r>
      <w:r w:rsidR="0042333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e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s esztendő </w:t>
      </w:r>
      <w:r w:rsidR="006B5419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feladata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: </w:t>
      </w:r>
      <w:r w:rsidR="00E7227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SZERÉNY</w:t>
      </w:r>
      <w:r w:rsidR="0042333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EN </w:t>
      </w:r>
      <w:r w:rsidR="00E7227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ÉS ME</w:t>
      </w:r>
      <w:r w:rsidR="0042333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GÉRTÉSSEL</w:t>
      </w:r>
      <w:r w:rsidR="00E7227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! </w:t>
      </w: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  <w:r w:rsidR="00787EC9"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</w:p>
    <w:p w:rsidR="00787EC9" w:rsidRPr="007244A4" w:rsidRDefault="00787EC9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212142" w:rsidRDefault="00787EC9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 w:rsidRP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</w:t>
      </w:r>
      <w:r w:rsidR="007244A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  <w:r w:rsidR="00212142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SZERÉNYSÉG most különösen fontos - mert sem a körülmények, sem a finanszírozásunk nem ad okot nekünk álmodozásra. Kiemelt és a legfontosabb feladattá lépett elő a </w:t>
      </w:r>
      <w:r w:rsidR="00B7044B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teljes intézményi </w:t>
      </w:r>
      <w:r w:rsidR="00212142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működés </w:t>
      </w:r>
      <w:r w:rsidR="00B7044B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biztosítása és az eddig felépített helyi szociális és biztonsági háló fenntartása.  </w:t>
      </w:r>
      <w:r w:rsidR="00212142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 </w:t>
      </w:r>
    </w:p>
    <w:p w:rsidR="006B5419" w:rsidRDefault="006B5419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494A56" w:rsidRDefault="007A7CE7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 </w:t>
      </w:r>
      <w:r w:rsidR="00423338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MEGÉRTÉS </w:t>
      </w:r>
      <w:r w:rsidR="006F006A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m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indenki részéről szükséges! </w:t>
      </w:r>
      <w:r w:rsidR="00494A56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 Tisztelt Képviselőknek, a Tisztelt Lakosságnak is el kell fogadnia, hogy az álmaink mellett a lehetőségeink is korlátozottak. </w:t>
      </w:r>
    </w:p>
    <w:p w:rsidR="004076F2" w:rsidRDefault="00494A56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Meg kell tudnunk magyarázni mindenkinek, hogy a</w:t>
      </w:r>
      <w:r w:rsidR="00B7044B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z idei évben fejlesztés címszó alatt csak és kizárólag eredményes pályázatok útján várható bármilyen előrelépés</w:t>
      </w:r>
      <w:r w:rsidR="004076F2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és nem azon múlik, hogy mire lenne inkább szükség. </w:t>
      </w:r>
      <w:r w:rsidR="00B7044B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  <w:r w:rsidR="004076F2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Nem azért szeretnénk folytatni a műfüves pálya felújítását a Sportcentrumban, mert ez a legfontosabb, hanem mert erre lehet pályázatot benyújtani. </w:t>
      </w:r>
    </w:p>
    <w:p w:rsidR="004076F2" w:rsidRDefault="004076F2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 döntésünk ebben az esetben annyi, hogy a pályázunk-e vagy sem.  </w:t>
      </w:r>
    </w:p>
    <w:p w:rsidR="00BE29CA" w:rsidRDefault="00BE29CA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7A7CE7" w:rsidRDefault="007A7CE7" w:rsidP="000A1A9C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Tisztelt Képviselők! </w:t>
      </w:r>
    </w:p>
    <w:p w:rsidR="008D74CF" w:rsidRDefault="004076F2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 2022-es esztendőt is úgy tervezzük, hogy nem vetünk ki helyi adót! </w:t>
      </w:r>
    </w:p>
    <w:p w:rsidR="004076F2" w:rsidRDefault="004076F2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Jelen helyzetben eredményként kell értékelni, hogy a lakosságra pénzügyi kötelezettséget nem terhelünk, </w:t>
      </w:r>
      <w:r w:rsid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ugyanakkor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mindez azt is jelenti, hogy bevételünk továbbra is csak a központi költségvetési támogatásból származik.  </w:t>
      </w:r>
    </w:p>
    <w:p w:rsidR="008D74CF" w:rsidRDefault="008D74CF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Eredményként kell értékelni, ha sikerül fenntartani a </w:t>
      </w:r>
      <w:r w:rsidR="00D64916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kialakított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helyi ellátórendszert a települési támogatásokkal, a bab</w:t>
      </w:r>
      <w:r w:rsidR="00A41591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váró csomagokkal, a „Megéri tanulni” ösztöndíjprogrammal, 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beiskolázási támogatá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s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s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al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,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a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„Csemői fészek” 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lakásfelújítási program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mal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,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 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méltányossági ellátások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kal és a karácsonyi </w:t>
      </w:r>
      <w:r w:rsidRPr="008D74CF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ajándékozási akció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val. </w:t>
      </w:r>
    </w:p>
    <w:p w:rsidR="008D74CF" w:rsidRDefault="008D74CF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8D74CF" w:rsidRDefault="008D74CF" w:rsidP="008D74CF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Eredményként kell értékelni, hogy tudunk tervezni a 2022-es esztendő kapcsán a kettős jubileum ünneplésére és programok szervezésére, amennyiben az aktuális járványügyi helyzet lehetővé teszi a rendezvények korlátozás nélküli megtartását. (Az Országgyűlés 2022. június 1-éig meghosszabbította koronavírus-járvány miatti veszélyhelyzetet.) </w:t>
      </w:r>
    </w:p>
    <w:p w:rsidR="008D74CF" w:rsidRDefault="008D74CF" w:rsidP="008D74CF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E47AC1" w:rsidRDefault="008D74CF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Tudom, hogy a lakosság akkor érzi a fejlődést, ha neki személyében javulnak a </w:t>
      </w:r>
      <w:r w:rsidR="00E47AC1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körülményei, az életminősége, több a pénze</w:t>
      </w:r>
      <w:r w:rsidR="00A36EC8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 - m</w:t>
      </w:r>
      <w:r w:rsidR="00E47AC1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iközben mindannyian érez</w:t>
      </w:r>
      <w:r w:rsidR="00A36EC8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hetjük a </w:t>
      </w:r>
      <w:r w:rsidR="00E47AC1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saját bőrünkön, hogy most nem könnyű a már elért szintet sem fenntartani. </w:t>
      </w:r>
    </w:p>
    <w:p w:rsidR="00D97C01" w:rsidRDefault="00E47AC1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Sok-sok </w:t>
      </w:r>
      <w:r w:rsidR="004076F2" w:rsidRPr="008D74CF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>párbeszéd</w:t>
      </w: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 és magyarázat szükséges ahhoz, hogy az emberek egyrészt megértsék azt, hogy a meglévő szolgáltatások is pénzbe kerülnek, másrészt minden esetben figyelnie kell az önkormányzatnak </w:t>
      </w:r>
      <w:r w:rsidR="00590722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arra, hogy egyének helyett közösségben, közösségi igény kielégítésében kell gondolkodnia. </w:t>
      </w:r>
    </w:p>
    <w:p w:rsidR="00590722" w:rsidRDefault="00D97C01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Azzal, hogy bárki nem érzi az egyéni helyzetét jobbnak, attól még költünk útfelújításra, költünk külterületi szervezett konténeres szemétszállításra, költünk az eldobált szemetek összegyűjtésére és beszállítására, költünk a kóbor állatok befogására – több tízmillió forintot évente. </w:t>
      </w:r>
      <w:r w:rsidR="00590722"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  <w:t xml:space="preserve"> </w:t>
      </w:r>
    </w:p>
    <w:p w:rsidR="00E47AC1" w:rsidRDefault="00E47AC1" w:rsidP="004076F2">
      <w:pPr>
        <w:shd w:val="clear" w:color="auto" w:fill="FFFFFF"/>
        <w:spacing w:after="0" w:line="276" w:lineRule="auto"/>
        <w:jc w:val="both"/>
        <w:rPr>
          <w:rFonts w:eastAsia="Times New Roman" w:cstheme="minorHAnsi"/>
          <w:i/>
          <w:color w:val="2F5496" w:themeColor="accent5" w:themeShade="BF"/>
          <w:sz w:val="24"/>
          <w:szCs w:val="24"/>
          <w:lang w:eastAsia="hu-HU"/>
        </w:rPr>
      </w:pPr>
    </w:p>
    <w:p w:rsidR="00D97C01" w:rsidRDefault="00D97C01" w:rsidP="008D74CF">
      <w:p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Változtatni vagyok kénytelen a korábban</w:t>
      </w:r>
      <w:r w:rsidR="008D74CF" w:rsidRPr="00032B47">
        <w:rPr>
          <w:b/>
          <w:sz w:val="24"/>
          <w:szCs w:val="24"/>
        </w:rPr>
        <w:t xml:space="preserve"> kialakított gyakorlato</w:t>
      </w:r>
      <w:r>
        <w:rPr>
          <w:b/>
          <w:sz w:val="24"/>
          <w:szCs w:val="24"/>
        </w:rPr>
        <w:t xml:space="preserve">n és a </w:t>
      </w:r>
      <w:r w:rsidR="008D74CF" w:rsidRPr="00032B47">
        <w:rPr>
          <w:b/>
          <w:sz w:val="24"/>
          <w:szCs w:val="24"/>
        </w:rPr>
        <w:t>költségvetési tervezés</w:t>
      </w:r>
      <w:r>
        <w:rPr>
          <w:b/>
          <w:sz w:val="24"/>
          <w:szCs w:val="24"/>
        </w:rPr>
        <w:t xml:space="preserve"> során az idei évre vonatkozóan nem tudok egy korábban írt részletességű </w:t>
      </w:r>
      <w:r w:rsidR="008D74CF" w:rsidRPr="00032B47">
        <w:rPr>
          <w:b/>
          <w:sz w:val="24"/>
          <w:szCs w:val="24"/>
        </w:rPr>
        <w:t>koncepciótervet tár</w:t>
      </w:r>
      <w:r>
        <w:rPr>
          <w:b/>
          <w:sz w:val="24"/>
          <w:szCs w:val="24"/>
        </w:rPr>
        <w:t xml:space="preserve">ni </w:t>
      </w:r>
      <w:r w:rsidR="008D74CF" w:rsidRPr="00032B47">
        <w:rPr>
          <w:b/>
          <w:sz w:val="24"/>
          <w:szCs w:val="24"/>
        </w:rPr>
        <w:t>a Tisztelt Képviselők elé</w:t>
      </w:r>
      <w:r>
        <w:rPr>
          <w:b/>
          <w:sz w:val="24"/>
          <w:szCs w:val="24"/>
        </w:rPr>
        <w:t xml:space="preserve"> – főleg nem összegekkel.</w:t>
      </w:r>
    </w:p>
    <w:p w:rsidR="00823A52" w:rsidRPr="00823A52" w:rsidRDefault="00823A52" w:rsidP="00823A52">
      <w:pPr>
        <w:spacing w:after="0" w:line="276" w:lineRule="auto"/>
        <w:jc w:val="both"/>
        <w:rPr>
          <w:sz w:val="24"/>
          <w:szCs w:val="24"/>
        </w:rPr>
      </w:pPr>
    </w:p>
    <w:p w:rsidR="00823A52" w:rsidRPr="00823A52" w:rsidRDefault="00823A52" w:rsidP="00823A52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tervezési alapelvek – összhangban a ciklusprogrammal – idén sem változnak: </w:t>
      </w:r>
      <w:r w:rsidRPr="00823A52">
        <w:rPr>
          <w:sz w:val="24"/>
          <w:szCs w:val="24"/>
        </w:rPr>
        <w:t xml:space="preserve">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>BIZTONSÁGOS MŰKÖDÉS – hitel felvétele nélkül,</w:t>
      </w:r>
    </w:p>
    <w:p w:rsidR="00823A52" w:rsidRPr="00823A52" w:rsidRDefault="00823A52" w:rsidP="00823A52">
      <w:pPr>
        <w:pStyle w:val="Listaszerbekezds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hu-HU"/>
        </w:rPr>
      </w:pPr>
      <w:r w:rsidRPr="00823A52">
        <w:rPr>
          <w:rFonts w:eastAsia="Times New Roman" w:cstheme="minorHAnsi"/>
          <w:b/>
          <w:sz w:val="24"/>
          <w:szCs w:val="24"/>
          <w:lang w:eastAsia="hu-HU"/>
        </w:rPr>
        <w:t xml:space="preserve">a helyi szociális és jóléti ellátórendszer működtetése,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 xml:space="preserve">fejlesztések - pályázati forrásból,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 xml:space="preserve">helyi adó bevezetése nélkül kell a költségvetési egyensúlyt biztosítanunk, </w:t>
      </w:r>
    </w:p>
    <w:p w:rsidR="00823A52" w:rsidRPr="00823A52" w:rsidRDefault="00823A52" w:rsidP="00823A5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823A52">
        <w:rPr>
          <w:rFonts w:ascii="Calibri" w:eastAsia="Calibri" w:hAnsi="Calibri" w:cs="Times New Roman"/>
          <w:b/>
          <w:sz w:val="24"/>
          <w:szCs w:val="24"/>
        </w:rPr>
        <w:t>önként vállalt feladatok ellátása nem veszélyeztetheti a kötelező feladatellátás biztonságát.</w:t>
      </w:r>
    </w:p>
    <w:p w:rsidR="00823A52" w:rsidRPr="00823A52" w:rsidRDefault="00823A52" w:rsidP="00823A52">
      <w:p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</w:p>
    <w:p w:rsidR="00823A52" w:rsidRPr="00823A52" w:rsidRDefault="00823A52" w:rsidP="00823A52">
      <w:pPr>
        <w:shd w:val="clear" w:color="auto" w:fill="FFFFFF"/>
        <w:spacing w:after="0" w:line="276" w:lineRule="auto"/>
        <w:jc w:val="both"/>
        <w:rPr>
          <w:b/>
          <w:color w:val="1F3864" w:themeColor="accent5" w:themeShade="80"/>
          <w:sz w:val="24"/>
          <w:szCs w:val="24"/>
        </w:rPr>
      </w:pPr>
      <w:r w:rsidRPr="00823A52">
        <w:rPr>
          <w:b/>
          <w:color w:val="1F3864" w:themeColor="accent5" w:themeShade="80"/>
          <w:sz w:val="24"/>
          <w:szCs w:val="24"/>
        </w:rPr>
        <w:t xml:space="preserve">A 2022-es esztendőre vonatkozó FEJLESZTÉSI PRIORITÁSI sorrend: </w:t>
      </w:r>
    </w:p>
    <w:p w:rsidR="00823A52" w:rsidRPr="00823A52" w:rsidRDefault="00823A52" w:rsidP="00823A52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 w:rsidRPr="00823A52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a folyamatban lévő fejlesztések befejezése, </w:t>
      </w:r>
    </w:p>
    <w:p w:rsidR="00823A52" w:rsidRPr="00823A52" w:rsidRDefault="007F7E32" w:rsidP="00823A52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pályázatok beadása, majd </w:t>
      </w:r>
      <w:r w:rsidR="00823A52" w:rsidRPr="00823A52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a megnyert pályázatok megvalósítása</w:t>
      </w: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,</w:t>
      </w:r>
      <w:r w:rsidR="00823A52" w:rsidRPr="00823A52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 </w:t>
      </w:r>
    </w:p>
    <w:p w:rsidR="00823A52" w:rsidRDefault="007F7E32" w:rsidP="00823A52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>ú</w:t>
      </w:r>
      <w:r w:rsidR="00823A52" w:rsidRPr="00823A52"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j pályázatot csak akkor és annyiban tudunk benyújtani, amennyiben önerő és többlet saját forrás nem vagy csak minimális mértékben szükséges.   </w:t>
      </w:r>
    </w:p>
    <w:p w:rsidR="002B62A5" w:rsidRDefault="002B62A5" w:rsidP="00823A52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  <w:t xml:space="preserve">70 éves jubileum </w:t>
      </w:r>
    </w:p>
    <w:p w:rsidR="002B62A5" w:rsidRPr="00823A52" w:rsidRDefault="002B62A5" w:rsidP="002B62A5">
      <w:pPr>
        <w:pStyle w:val="Listaszerbekezds"/>
        <w:shd w:val="clear" w:color="auto" w:fill="FFFFFF"/>
        <w:spacing w:after="0" w:line="276" w:lineRule="auto"/>
        <w:ind w:left="405"/>
        <w:jc w:val="both"/>
        <w:rPr>
          <w:rFonts w:eastAsia="Times New Roman" w:cstheme="minorHAnsi"/>
          <w:b/>
          <w:color w:val="1F3864" w:themeColor="accent5" w:themeShade="80"/>
          <w:sz w:val="24"/>
          <w:szCs w:val="24"/>
          <w:lang w:eastAsia="hu-HU"/>
        </w:rPr>
      </w:pPr>
    </w:p>
    <w:p w:rsidR="006614E0" w:rsidRDefault="006614E0" w:rsidP="00D97C01">
      <w:pPr>
        <w:pStyle w:val="Listaszerbekezds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folyamatban lévő fejlesztések befejezése </w:t>
      </w:r>
    </w:p>
    <w:p w:rsidR="006614E0" w:rsidRPr="00746DB5" w:rsidRDefault="006614E0" w:rsidP="006614E0">
      <w:pPr>
        <w:pStyle w:val="Listaszerbekezds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i/>
          <w:sz w:val="24"/>
          <w:szCs w:val="24"/>
        </w:rPr>
      </w:pPr>
      <w:r w:rsidRPr="00746DB5">
        <w:rPr>
          <w:i/>
          <w:sz w:val="24"/>
          <w:szCs w:val="24"/>
        </w:rPr>
        <w:t xml:space="preserve">mini bölcsőde építése </w:t>
      </w:r>
    </w:p>
    <w:p w:rsidR="002B62A5" w:rsidRDefault="002B62A5" w:rsidP="002B62A5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Pénzügyminisztériumtól az építésre nyert támogatás felhasználásra került – az építés befejezésre került. </w:t>
      </w:r>
    </w:p>
    <w:p w:rsidR="001E69B6" w:rsidRDefault="002B62A5" w:rsidP="002B62A5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Tudtuk, hogy a berendezési és felszerelési tárgyak, továbbá az udvari környezet kialakítása és játékeszközök telepítése </w:t>
      </w:r>
      <w:r w:rsidR="001E69B6">
        <w:rPr>
          <w:sz w:val="24"/>
          <w:szCs w:val="24"/>
        </w:rPr>
        <w:t xml:space="preserve">önkormányzati feladat marad és önerőből. A szükséges és elégséges </w:t>
      </w:r>
      <w:r w:rsidR="00746DB5">
        <w:rPr>
          <w:sz w:val="24"/>
          <w:szCs w:val="24"/>
        </w:rPr>
        <w:t xml:space="preserve">tárgyak és eszközök listáját kormányrendelet határozza meg. </w:t>
      </w:r>
      <w:r w:rsidR="001E69B6">
        <w:rPr>
          <w:sz w:val="24"/>
          <w:szCs w:val="24"/>
        </w:rPr>
        <w:t xml:space="preserve">  </w:t>
      </w:r>
    </w:p>
    <w:p w:rsidR="00916391" w:rsidRDefault="001E69B6" w:rsidP="002B62A5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>A cél nem változott – a 2022/23-as bölcsődei nevelési évet</w:t>
      </w:r>
      <w:r w:rsidR="00746DB5">
        <w:rPr>
          <w:sz w:val="24"/>
          <w:szCs w:val="24"/>
        </w:rPr>
        <w:t xml:space="preserve"> 2022.</w:t>
      </w:r>
      <w:r>
        <w:rPr>
          <w:sz w:val="24"/>
          <w:szCs w:val="24"/>
        </w:rPr>
        <w:t xml:space="preserve"> szeptember 1-é</w:t>
      </w:r>
      <w:r w:rsidR="00746DB5">
        <w:rPr>
          <w:sz w:val="24"/>
          <w:szCs w:val="24"/>
        </w:rPr>
        <w:t xml:space="preserve">n </w:t>
      </w:r>
      <w:r>
        <w:rPr>
          <w:sz w:val="24"/>
          <w:szCs w:val="24"/>
        </w:rPr>
        <w:t xml:space="preserve">az új épületben és két mini csoportban szeretnénk megkezdeni.  </w:t>
      </w:r>
    </w:p>
    <w:p w:rsidR="002B62A5" w:rsidRPr="00916391" w:rsidRDefault="00916391" w:rsidP="002B62A5">
      <w:pPr>
        <w:pStyle w:val="Listaszerbekezds"/>
        <w:shd w:val="clear" w:color="auto" w:fill="FFFFFF"/>
        <w:spacing w:after="0" w:line="276" w:lineRule="auto"/>
        <w:ind w:left="405"/>
        <w:jc w:val="both"/>
        <w:rPr>
          <w:i/>
          <w:sz w:val="24"/>
          <w:szCs w:val="24"/>
        </w:rPr>
      </w:pPr>
      <w:r w:rsidRPr="00916391">
        <w:rPr>
          <w:i/>
          <w:sz w:val="24"/>
          <w:szCs w:val="24"/>
        </w:rPr>
        <w:t xml:space="preserve">Becslés szerinti nagyságrend: 10 millió forint. </w:t>
      </w:r>
      <w:r w:rsidR="002B62A5" w:rsidRPr="00916391">
        <w:rPr>
          <w:i/>
          <w:sz w:val="24"/>
          <w:szCs w:val="24"/>
        </w:rPr>
        <w:t xml:space="preserve"> </w:t>
      </w:r>
    </w:p>
    <w:p w:rsidR="00746DB5" w:rsidRPr="002B62A5" w:rsidRDefault="00746DB5" w:rsidP="002B62A5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</w:p>
    <w:p w:rsidR="00916391" w:rsidRPr="00746DB5" w:rsidRDefault="00916391" w:rsidP="00916391">
      <w:pPr>
        <w:pStyle w:val="Listaszerbekezds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sportcentrum épület belső felújítása </w:t>
      </w:r>
      <w:r w:rsidRPr="00746DB5">
        <w:rPr>
          <w:i/>
          <w:sz w:val="24"/>
          <w:szCs w:val="24"/>
        </w:rPr>
        <w:t xml:space="preserve"> </w:t>
      </w:r>
    </w:p>
    <w:p w:rsidR="00916391" w:rsidRDefault="00916391" w:rsidP="00916391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tavalyi év végén sikerült az öltöző épületbe a gázfűtést és a mosdó-zuhanyzó helyiségekben a melegvíz-rendszert kiépíteni. </w:t>
      </w:r>
    </w:p>
    <w:p w:rsidR="00916391" w:rsidRDefault="00916391" w:rsidP="00916391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>Ennyi volt támogatott a BM pályázati keretéből. Sz</w:t>
      </w:r>
      <w:r>
        <w:rPr>
          <w:sz w:val="24"/>
          <w:szCs w:val="24"/>
        </w:rPr>
        <w:t xml:space="preserve">ükséges az épület helyiségeiben egy faljavítások és kevés burkolási munka után utáni teljes belső festést megvalósítani </w:t>
      </w:r>
      <w:r>
        <w:rPr>
          <w:sz w:val="24"/>
          <w:szCs w:val="24"/>
        </w:rPr>
        <w:t xml:space="preserve">– szintén önerőből. </w:t>
      </w:r>
    </w:p>
    <w:p w:rsidR="00916391" w:rsidRPr="00916391" w:rsidRDefault="00916391" w:rsidP="00916391">
      <w:pPr>
        <w:pStyle w:val="Listaszerbekezds"/>
        <w:shd w:val="clear" w:color="auto" w:fill="FFFFFF"/>
        <w:spacing w:after="0" w:line="276" w:lineRule="auto"/>
        <w:ind w:left="405"/>
        <w:jc w:val="both"/>
        <w:rPr>
          <w:i/>
          <w:sz w:val="24"/>
          <w:szCs w:val="24"/>
        </w:rPr>
      </w:pPr>
      <w:r w:rsidRPr="00916391">
        <w:rPr>
          <w:i/>
          <w:sz w:val="24"/>
          <w:szCs w:val="24"/>
        </w:rPr>
        <w:t xml:space="preserve">Becslés szerinti nagyságrend: 1 millió forint.  </w:t>
      </w:r>
    </w:p>
    <w:p w:rsidR="00916391" w:rsidRDefault="00916391" w:rsidP="00916391">
      <w:pPr>
        <w:pStyle w:val="Listaszerbekezds"/>
        <w:shd w:val="clear" w:color="auto" w:fill="FFFFFF"/>
        <w:spacing w:after="0" w:line="276" w:lineRule="auto"/>
        <w:ind w:left="405"/>
        <w:jc w:val="both"/>
        <w:rPr>
          <w:i/>
          <w:sz w:val="24"/>
          <w:szCs w:val="24"/>
        </w:rPr>
      </w:pPr>
    </w:p>
    <w:p w:rsidR="006614E0" w:rsidRPr="00746DB5" w:rsidRDefault="006614E0" w:rsidP="006614E0">
      <w:pPr>
        <w:pStyle w:val="Listaszerbekezds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i/>
          <w:sz w:val="24"/>
          <w:szCs w:val="24"/>
        </w:rPr>
      </w:pPr>
      <w:r w:rsidRPr="00746DB5">
        <w:rPr>
          <w:i/>
          <w:sz w:val="24"/>
          <w:szCs w:val="24"/>
        </w:rPr>
        <w:t xml:space="preserve">faluház projekt (polgármesteri hivatal bővítése) </w:t>
      </w:r>
    </w:p>
    <w:p w:rsidR="00D11F83" w:rsidRDefault="00746DB5" w:rsidP="00746DB5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hivatal udvarán épült könnyűszerkezetes csarnok </w:t>
      </w:r>
      <w:r w:rsidR="00D11F83">
        <w:rPr>
          <w:sz w:val="24"/>
          <w:szCs w:val="24"/>
        </w:rPr>
        <w:t>építése kapcsán a pályázati keret nem tette lehetővé</w:t>
      </w:r>
      <w:r w:rsidR="00916391">
        <w:rPr>
          <w:sz w:val="24"/>
          <w:szCs w:val="24"/>
        </w:rPr>
        <w:t xml:space="preserve">, hogy az építmény belsejében a panelelemek burkolására tervezzünk és költsünk. Tekintettel azonban arra, hogy a </w:t>
      </w:r>
      <w:r w:rsidR="007F7E32">
        <w:rPr>
          <w:sz w:val="24"/>
          <w:szCs w:val="24"/>
        </w:rPr>
        <w:t>csarnokot multifunkcionális használatra „álmodtuk”</w:t>
      </w:r>
      <w:r w:rsidR="00D11F83">
        <w:rPr>
          <w:sz w:val="24"/>
          <w:szCs w:val="24"/>
        </w:rPr>
        <w:t xml:space="preserve"> </w:t>
      </w:r>
      <w:r w:rsidR="007F7E32">
        <w:rPr>
          <w:sz w:val="24"/>
          <w:szCs w:val="24"/>
        </w:rPr>
        <w:t xml:space="preserve">– így gondolkodnunk kell azon, hogy drapériával/gipszkartonnal/hálóval alkalmassá tegyük a belső falakat és a tetőszerkezetet a többcélú használatra. </w:t>
      </w:r>
    </w:p>
    <w:p w:rsidR="009D7C58" w:rsidRDefault="007F7E32" w:rsidP="00746DB5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>Nem véletlen, hogy a sorrendben ezt az igényt a mini bölcsi és a sportcentrum befejezése után rangsoroltam</w:t>
      </w:r>
      <w:r w:rsidR="009D7C58">
        <w:rPr>
          <w:sz w:val="24"/>
          <w:szCs w:val="24"/>
        </w:rPr>
        <w:t xml:space="preserve">. </w:t>
      </w:r>
    </w:p>
    <w:p w:rsidR="009D7C58" w:rsidRDefault="009D7C58" w:rsidP="00746DB5">
      <w:pPr>
        <w:pStyle w:val="Listaszerbekezds"/>
        <w:shd w:val="clear" w:color="auto" w:fill="FFFFFF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>Tájékoztatom a Tisztelt Képviselőket, hogy még a</w:t>
      </w:r>
      <w:r w:rsidR="007A7DA2">
        <w:rPr>
          <w:sz w:val="24"/>
          <w:szCs w:val="24"/>
        </w:rPr>
        <w:t xml:space="preserve">bban is bízhatunk, </w:t>
      </w:r>
      <w:r>
        <w:rPr>
          <w:sz w:val="24"/>
          <w:szCs w:val="24"/>
        </w:rPr>
        <w:t>hogy a burkolási</w:t>
      </w:r>
      <w:r w:rsidR="007A7DA2">
        <w:rPr>
          <w:sz w:val="24"/>
          <w:szCs w:val="24"/>
        </w:rPr>
        <w:t xml:space="preserve"> befejező </w:t>
      </w:r>
      <w:r>
        <w:rPr>
          <w:sz w:val="24"/>
          <w:szCs w:val="24"/>
        </w:rPr>
        <w:t xml:space="preserve">munkához állami támogatást kapjuk, lévén egyedi igényt nyújtottam be e célból a Miniszterelnökséghez. </w:t>
      </w:r>
    </w:p>
    <w:p w:rsidR="00916391" w:rsidRPr="00916391" w:rsidRDefault="00916391" w:rsidP="00916391">
      <w:pPr>
        <w:pStyle w:val="Listaszerbekezds"/>
        <w:shd w:val="clear" w:color="auto" w:fill="FFFFFF"/>
        <w:spacing w:after="0" w:line="276" w:lineRule="auto"/>
        <w:ind w:left="405"/>
        <w:jc w:val="both"/>
        <w:rPr>
          <w:i/>
          <w:sz w:val="24"/>
          <w:szCs w:val="24"/>
        </w:rPr>
      </w:pPr>
      <w:r w:rsidRPr="00916391">
        <w:rPr>
          <w:i/>
          <w:sz w:val="24"/>
          <w:szCs w:val="24"/>
        </w:rPr>
        <w:t xml:space="preserve">Becslés szerinti nagyságrend: </w:t>
      </w:r>
      <w:r w:rsidR="009D7C58">
        <w:rPr>
          <w:i/>
          <w:sz w:val="24"/>
          <w:szCs w:val="24"/>
        </w:rPr>
        <w:t>18</w:t>
      </w:r>
      <w:r w:rsidRPr="00916391">
        <w:rPr>
          <w:i/>
          <w:sz w:val="24"/>
          <w:szCs w:val="24"/>
        </w:rPr>
        <w:t xml:space="preserve"> millió forint.  </w:t>
      </w:r>
    </w:p>
    <w:p w:rsidR="006614E0" w:rsidRPr="006614E0" w:rsidRDefault="006614E0" w:rsidP="006614E0">
      <w:pPr>
        <w:pStyle w:val="Listaszerbekezds"/>
        <w:shd w:val="clear" w:color="auto" w:fill="FFFFFF"/>
        <w:spacing w:after="0" w:line="276" w:lineRule="auto"/>
        <w:ind w:left="405"/>
        <w:jc w:val="both"/>
        <w:rPr>
          <w:b/>
          <w:sz w:val="24"/>
          <w:szCs w:val="24"/>
        </w:rPr>
      </w:pPr>
    </w:p>
    <w:p w:rsidR="006614E0" w:rsidRPr="009D7C58" w:rsidRDefault="009D7C58" w:rsidP="002840CA">
      <w:pPr>
        <w:pStyle w:val="Listaszerbekezds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  <w:r w:rsidRPr="009D7C58">
        <w:rPr>
          <w:b/>
          <w:sz w:val="24"/>
          <w:szCs w:val="24"/>
        </w:rPr>
        <w:t xml:space="preserve">pályázatok beadása, majd a megnyert pályázatok megvalósítása </w:t>
      </w:r>
      <w:r w:rsidR="006614E0" w:rsidRPr="009D7C58">
        <w:rPr>
          <w:b/>
          <w:sz w:val="24"/>
          <w:szCs w:val="24"/>
        </w:rPr>
        <w:t xml:space="preserve">   </w:t>
      </w:r>
    </w:p>
    <w:p w:rsidR="006614E0" w:rsidRDefault="007A7DA2" w:rsidP="007A7DA2">
      <w:pPr>
        <w:pStyle w:val="Listaszerbekezds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Ahogy a bevezetőben említettem január első napjaiban az összes olyan pályázati felhívás megjelent (rendkívül szűk beadási határidőkkel), amely intézkedések kapcsán rendszeresen pályázati jelentkezést szoktunk beadni. </w:t>
      </w:r>
    </w:p>
    <w:p w:rsidR="007A7DA2" w:rsidRDefault="007A7DA2" w:rsidP="007A7DA2">
      <w:pPr>
        <w:pStyle w:val="Listaszerbekezds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hinni lehet a kiírásoknak, akkor február hónapban </w:t>
      </w:r>
      <w:r w:rsidR="00ED354B">
        <w:rPr>
          <w:sz w:val="24"/>
          <w:szCs w:val="24"/>
        </w:rPr>
        <w:t>már l</w:t>
      </w:r>
      <w:r>
        <w:rPr>
          <w:sz w:val="24"/>
          <w:szCs w:val="24"/>
        </w:rPr>
        <w:t>esz információnk a</w:t>
      </w:r>
      <w:r w:rsidR="00ED354B">
        <w:rPr>
          <w:sz w:val="24"/>
          <w:szCs w:val="24"/>
        </w:rPr>
        <w:t xml:space="preserve">z eredményekről – amiből adott lesz a feladat </w:t>
      </w:r>
      <w:r w:rsidR="00835100">
        <w:rPr>
          <w:sz w:val="24"/>
          <w:szCs w:val="24"/>
        </w:rPr>
        <w:t xml:space="preserve">a megvalósításra. </w:t>
      </w:r>
      <w:r w:rsidR="00ED35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35100" w:rsidRDefault="00ED354B" w:rsidP="007A7DA2">
      <w:pPr>
        <w:pStyle w:val="Listaszerbekezds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Szeretnék tájékoztatást adni, hogy mely intézkedésekre adtuk, illetve folyamatosan adjuk be a jelentkezésünket: </w:t>
      </w:r>
    </w:p>
    <w:p w:rsidR="00835100" w:rsidRPr="00733364" w:rsidRDefault="007A7DA2" w:rsidP="00835100">
      <w:pPr>
        <w:pStyle w:val="Listaszerbekezds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733364">
        <w:rPr>
          <w:i/>
          <w:sz w:val="24"/>
          <w:szCs w:val="24"/>
        </w:rPr>
        <w:t xml:space="preserve">A Magyar Falu </w:t>
      </w:r>
      <w:r w:rsidR="00835100" w:rsidRPr="00733364">
        <w:rPr>
          <w:i/>
          <w:sz w:val="24"/>
          <w:szCs w:val="24"/>
        </w:rPr>
        <w:t>Program keretében</w:t>
      </w:r>
    </w:p>
    <w:p w:rsidR="00835100" w:rsidRDefault="00835100" w:rsidP="00733364">
      <w:pPr>
        <w:pStyle w:val="Listaszerbekezds"/>
        <w:numPr>
          <w:ilvl w:val="0"/>
          <w:numId w:val="14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</w:t>
      </w:r>
      <w:r w:rsidR="00733364">
        <w:rPr>
          <w:sz w:val="24"/>
          <w:szCs w:val="24"/>
        </w:rPr>
        <w:t xml:space="preserve">tulajdonban lévő ingatlanok fejlesztése </w:t>
      </w:r>
    </w:p>
    <w:p w:rsidR="00733364" w:rsidRDefault="00C04373" w:rsidP="00733364">
      <w:pPr>
        <w:pStyle w:val="Listaszerbekezds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33364">
        <w:rPr>
          <w:sz w:val="24"/>
          <w:szCs w:val="24"/>
        </w:rPr>
        <w:t xml:space="preserve">A hivatali (csarnokkal megnövekedett) épületegyüttes </w:t>
      </w:r>
      <w:r w:rsidR="00456604">
        <w:rPr>
          <w:sz w:val="24"/>
          <w:szCs w:val="24"/>
        </w:rPr>
        <w:t>energetikai korszerűsítéseként napelemes rendszer megvalósítására nyújtunk be pályázatot 12 millió forint támogatást kérve és remélve</w:t>
      </w:r>
      <w:r w:rsidR="00735609">
        <w:rPr>
          <w:sz w:val="24"/>
          <w:szCs w:val="24"/>
        </w:rPr>
        <w:t>.</w:t>
      </w:r>
      <w:r w:rsidR="00456604">
        <w:rPr>
          <w:sz w:val="24"/>
          <w:szCs w:val="24"/>
        </w:rPr>
        <w:t xml:space="preserve"> </w:t>
      </w:r>
    </w:p>
    <w:p w:rsidR="00456604" w:rsidRDefault="00733364" w:rsidP="00733364">
      <w:pPr>
        <w:pStyle w:val="Listaszerbekezds"/>
        <w:numPr>
          <w:ilvl w:val="0"/>
          <w:numId w:val="14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közösségi eszközök és közösségszervező bértámogatása</w:t>
      </w:r>
    </w:p>
    <w:p w:rsidR="00733364" w:rsidRDefault="00C04373" w:rsidP="00456604">
      <w:pPr>
        <w:pStyle w:val="Listaszerbekezds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35609">
        <w:rPr>
          <w:sz w:val="24"/>
          <w:szCs w:val="24"/>
        </w:rPr>
        <w:t xml:space="preserve">2 millió forintig </w:t>
      </w:r>
      <w:r w:rsidR="00D26AE9">
        <w:rPr>
          <w:sz w:val="24"/>
          <w:szCs w:val="24"/>
        </w:rPr>
        <w:t xml:space="preserve">komplett hangosítási rendszer beszerzésére már benyújtottuk a </w:t>
      </w:r>
      <w:r w:rsidR="00893318">
        <w:rPr>
          <w:sz w:val="24"/>
          <w:szCs w:val="24"/>
        </w:rPr>
        <w:t xml:space="preserve">pályázatunkat, kiegészítve további 1 millió forintos bértámogatási kérelemmel, amiből Olgyay Gábort </w:t>
      </w:r>
      <w:r w:rsidR="00C5305C">
        <w:rPr>
          <w:sz w:val="24"/>
          <w:szCs w:val="24"/>
        </w:rPr>
        <w:t xml:space="preserve">kértem fel arra, hogy </w:t>
      </w:r>
      <w:r w:rsidR="00893318">
        <w:rPr>
          <w:sz w:val="24"/>
          <w:szCs w:val="24"/>
        </w:rPr>
        <w:t xml:space="preserve">a </w:t>
      </w:r>
      <w:r w:rsidR="00C5305C">
        <w:rPr>
          <w:sz w:val="24"/>
          <w:szCs w:val="24"/>
        </w:rPr>
        <w:t xml:space="preserve">település </w:t>
      </w:r>
      <w:r w:rsidR="00893318">
        <w:rPr>
          <w:sz w:val="24"/>
          <w:szCs w:val="24"/>
        </w:rPr>
        <w:t>70 éves alapítási jubileum</w:t>
      </w:r>
      <w:r w:rsidR="00C5305C">
        <w:rPr>
          <w:sz w:val="24"/>
          <w:szCs w:val="24"/>
        </w:rPr>
        <w:t xml:space="preserve">ára zeneművet alkosson és adja is elő. </w:t>
      </w:r>
      <w:r w:rsidR="00893318">
        <w:rPr>
          <w:sz w:val="24"/>
          <w:szCs w:val="24"/>
        </w:rPr>
        <w:t xml:space="preserve">  </w:t>
      </w:r>
    </w:p>
    <w:p w:rsidR="00733364" w:rsidRDefault="00733364" w:rsidP="00733364">
      <w:pPr>
        <w:pStyle w:val="Listaszerbekezds"/>
        <w:numPr>
          <w:ilvl w:val="0"/>
          <w:numId w:val="14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óvodaudvari játszóudvar fejlesztése </w:t>
      </w:r>
    </w:p>
    <w:p w:rsidR="00893318" w:rsidRDefault="00C04373" w:rsidP="00893318">
      <w:pPr>
        <w:pStyle w:val="Listaszerbekezds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93318">
        <w:rPr>
          <w:sz w:val="24"/>
          <w:szCs w:val="24"/>
        </w:rPr>
        <w:t xml:space="preserve">6 millió forint áll rendelkezésre a meglévő játékeszközök bővítésére.  </w:t>
      </w:r>
      <w:r w:rsidR="00C5305C">
        <w:rPr>
          <w:sz w:val="24"/>
          <w:szCs w:val="24"/>
        </w:rPr>
        <w:t>Még k</w:t>
      </w:r>
      <w:r w:rsidR="00893318">
        <w:rPr>
          <w:sz w:val="24"/>
          <w:szCs w:val="24"/>
        </w:rPr>
        <w:t xml:space="preserve">eressük a legoptimálisabb </w:t>
      </w:r>
      <w:r w:rsidR="00C5305C">
        <w:rPr>
          <w:sz w:val="24"/>
          <w:szCs w:val="24"/>
        </w:rPr>
        <w:t xml:space="preserve">megoldást, a pályázatot február 3-ig be fogjuk nyújtani. </w:t>
      </w:r>
    </w:p>
    <w:p w:rsidR="00733364" w:rsidRDefault="00733364" w:rsidP="00733364">
      <w:pPr>
        <w:pStyle w:val="Listaszerbekezds"/>
        <w:numPr>
          <w:ilvl w:val="0"/>
          <w:numId w:val="14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tulajdonú út felújítása </w:t>
      </w:r>
    </w:p>
    <w:p w:rsidR="003E04F4" w:rsidRDefault="00C04373" w:rsidP="00893318">
      <w:pPr>
        <w:pStyle w:val="Listaszerbekezds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5305C">
        <w:rPr>
          <w:sz w:val="24"/>
          <w:szCs w:val="24"/>
        </w:rPr>
        <w:t xml:space="preserve">Bruttó </w:t>
      </w:r>
      <w:r w:rsidR="00893318">
        <w:rPr>
          <w:sz w:val="24"/>
          <w:szCs w:val="24"/>
        </w:rPr>
        <w:t xml:space="preserve">26 millió forintot </w:t>
      </w:r>
      <w:r w:rsidR="00C5305C">
        <w:rPr>
          <w:sz w:val="24"/>
          <w:szCs w:val="24"/>
        </w:rPr>
        <w:t xml:space="preserve">pályázhatunk útfelújításra. Nem sok, tudjuk… </w:t>
      </w:r>
      <w:r w:rsidR="003E04F4">
        <w:rPr>
          <w:sz w:val="24"/>
          <w:szCs w:val="24"/>
        </w:rPr>
        <w:t xml:space="preserve">Nyertességünk esetén szeretnénk a korábban kő alappal ellátott négy dűlőutunk (Jáger út, Gyüge , Monori és Boján dűlők) kátyúzás utáni felületi zárását megvalósítani mart aszfalttal. </w:t>
      </w:r>
    </w:p>
    <w:p w:rsidR="00733364" w:rsidRDefault="00733364" w:rsidP="00733364">
      <w:pPr>
        <w:pStyle w:val="Listaszerbekezds"/>
        <w:numPr>
          <w:ilvl w:val="0"/>
          <w:numId w:val="14"/>
        </w:numPr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kommunális eszköz beszerzése </w:t>
      </w:r>
    </w:p>
    <w:p w:rsidR="00C5305C" w:rsidRDefault="00C04373" w:rsidP="00993801">
      <w:pPr>
        <w:pStyle w:val="Listaszerbekezds"/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5305C">
        <w:rPr>
          <w:sz w:val="24"/>
          <w:szCs w:val="24"/>
        </w:rPr>
        <w:t>Bruttó 15 millió forint</w:t>
      </w:r>
      <w:r>
        <w:rPr>
          <w:sz w:val="24"/>
          <w:szCs w:val="24"/>
        </w:rPr>
        <w:t xml:space="preserve"> </w:t>
      </w:r>
      <w:r w:rsidR="00C5305C">
        <w:rPr>
          <w:sz w:val="24"/>
          <w:szCs w:val="24"/>
        </w:rPr>
        <w:t xml:space="preserve">értékben </w:t>
      </w:r>
      <w:r>
        <w:rPr>
          <w:sz w:val="24"/>
          <w:szCs w:val="24"/>
        </w:rPr>
        <w:t xml:space="preserve">egy  </w:t>
      </w:r>
      <w:r w:rsidRPr="00C04373">
        <w:rPr>
          <w:sz w:val="24"/>
          <w:szCs w:val="24"/>
        </w:rPr>
        <w:t>univerzális mini rakodógép</w:t>
      </w:r>
      <w:r>
        <w:rPr>
          <w:sz w:val="24"/>
          <w:szCs w:val="24"/>
        </w:rPr>
        <w:t xml:space="preserve"> (avabnt523 típusú) vásárlására</w:t>
      </w:r>
      <w:r w:rsidR="004E62CC">
        <w:rPr>
          <w:sz w:val="24"/>
          <w:szCs w:val="24"/>
        </w:rPr>
        <w:t xml:space="preserve"> a </w:t>
      </w:r>
      <w:r>
        <w:rPr>
          <w:sz w:val="24"/>
          <w:szCs w:val="24"/>
        </w:rPr>
        <w:t>pályázatunkat már benyújtottuk. A gép könnyű</w:t>
      </w:r>
      <w:r w:rsidRPr="00C04373">
        <w:rPr>
          <w:sz w:val="24"/>
          <w:szCs w:val="24"/>
        </w:rPr>
        <w:t xml:space="preserve"> kezelhetőségével a jelenlegi hivatali fizikai állomány könnyen önállóan tudja használni</w:t>
      </w:r>
      <w:r>
        <w:rPr>
          <w:sz w:val="24"/>
          <w:szCs w:val="24"/>
        </w:rPr>
        <w:t>, és az adaptereknek (billenős pótkocsi, fűgyűjtős fűnyíró, 4 az 1-ben kanál, raklapvilla) köszönhetően</w:t>
      </w:r>
      <w:r w:rsidRPr="00C043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nagyon sok </w:t>
      </w:r>
      <w:r w:rsidRPr="00C04373">
        <w:rPr>
          <w:sz w:val="24"/>
          <w:szCs w:val="24"/>
        </w:rPr>
        <w:t>feladatok ellátására</w:t>
      </w:r>
      <w:r>
        <w:rPr>
          <w:sz w:val="24"/>
          <w:szCs w:val="24"/>
        </w:rPr>
        <w:t xml:space="preserve"> lehet alkalmas – ha elnyerjük a támogatást…</w:t>
      </w:r>
    </w:p>
    <w:p w:rsidR="00733364" w:rsidRDefault="00733364" w:rsidP="00993801">
      <w:pPr>
        <w:pStyle w:val="Listaszerbekezds"/>
        <w:numPr>
          <w:ilvl w:val="0"/>
          <w:numId w:val="14"/>
        </w:numPr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temetők infrastruktúrális fejlesztése </w:t>
      </w:r>
      <w:r w:rsidR="00C04373">
        <w:rPr>
          <w:sz w:val="24"/>
          <w:szCs w:val="24"/>
        </w:rPr>
        <w:t xml:space="preserve"> </w:t>
      </w:r>
    </w:p>
    <w:p w:rsidR="00C5305C" w:rsidRPr="00C5305C" w:rsidRDefault="00C04373" w:rsidP="00993801">
      <w:pPr>
        <w:pStyle w:val="Listaszerbekezds"/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C04373">
        <w:rPr>
          <w:sz w:val="24"/>
          <w:szCs w:val="24"/>
        </w:rPr>
        <w:t>A temető felújítása és fejlesztése jelen pályázattal teljes lehet! A közút felőli utcafront betonkerítése elöregedett (30 éve készült), töredezett</w:t>
      </w:r>
      <w:r>
        <w:rPr>
          <w:sz w:val="24"/>
          <w:szCs w:val="24"/>
        </w:rPr>
        <w:t xml:space="preserve">. Egyrészről (bruttó 3 millió forintért) </w:t>
      </w:r>
      <w:r w:rsidRPr="00C04373">
        <w:rPr>
          <w:sz w:val="24"/>
          <w:szCs w:val="24"/>
        </w:rPr>
        <w:t>egy új betonszerkezet</w:t>
      </w:r>
      <w:r>
        <w:rPr>
          <w:sz w:val="24"/>
          <w:szCs w:val="24"/>
        </w:rPr>
        <w:t>ű kerítés és a meglévő kapuszerkezet felújításának támogatására, tovább 4,2 millió forint össz</w:t>
      </w:r>
      <w:r w:rsidR="004E62CC">
        <w:rPr>
          <w:sz w:val="24"/>
          <w:szCs w:val="24"/>
        </w:rPr>
        <w:t>e</w:t>
      </w:r>
      <w:r>
        <w:rPr>
          <w:sz w:val="24"/>
          <w:szCs w:val="24"/>
        </w:rPr>
        <w:t>gben pedig f</w:t>
      </w:r>
      <w:r w:rsidRPr="00C04373">
        <w:rPr>
          <w:sz w:val="24"/>
          <w:szCs w:val="24"/>
        </w:rPr>
        <w:t>olytatni kívánjuk a belső úthálózat fejlesztésé</w:t>
      </w:r>
      <w:r>
        <w:rPr>
          <w:sz w:val="24"/>
          <w:szCs w:val="24"/>
        </w:rPr>
        <w:t>re pályáztunk</w:t>
      </w:r>
      <w:r w:rsidRPr="00C04373">
        <w:rPr>
          <w:sz w:val="24"/>
          <w:szCs w:val="24"/>
        </w:rPr>
        <w:t xml:space="preserve"> - a támogatás elnyerése esetén valamennyi jelenleg használt parcella körbejárható lesz viacolor burkolaton.  </w:t>
      </w:r>
    </w:p>
    <w:p w:rsidR="00993801" w:rsidRDefault="00993801" w:rsidP="00993801">
      <w:pPr>
        <w:spacing w:after="0"/>
        <w:jc w:val="both"/>
        <w:rPr>
          <w:sz w:val="24"/>
          <w:szCs w:val="24"/>
        </w:rPr>
      </w:pPr>
    </w:p>
    <w:p w:rsidR="00835100" w:rsidRDefault="003E04F4" w:rsidP="0099380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Gyors összeadást követően kiderül, hogy </w:t>
      </w:r>
      <w:r w:rsidR="00C04373">
        <w:rPr>
          <w:sz w:val="24"/>
          <w:szCs w:val="24"/>
        </w:rPr>
        <w:t xml:space="preserve">„teljes siker”esetén több, mint 80 millió forint támogatásból fejleszthetünk. </w:t>
      </w:r>
      <w:r>
        <w:rPr>
          <w:sz w:val="24"/>
          <w:szCs w:val="24"/>
        </w:rPr>
        <w:t xml:space="preserve"> </w:t>
      </w:r>
      <w:r w:rsidR="00C04373">
        <w:rPr>
          <w:sz w:val="24"/>
          <w:szCs w:val="24"/>
        </w:rPr>
        <w:t xml:space="preserve">Amire még nagyon büszke vagyok, hogy MINDEN PÁLYÁZATI CÉLTERÜLET KAPCSÁN CSEMŐI vagy CSEMŐI ÉRDEKELTSÉGŰ vállalkozástól kértünk be ajánlatot!  </w:t>
      </w:r>
      <w:r w:rsidR="00C5305C">
        <w:rPr>
          <w:sz w:val="24"/>
          <w:szCs w:val="24"/>
        </w:rPr>
        <w:t xml:space="preserve">       </w:t>
      </w:r>
    </w:p>
    <w:p w:rsidR="00993801" w:rsidRPr="00835100" w:rsidRDefault="00993801" w:rsidP="00993801">
      <w:pPr>
        <w:spacing w:after="0"/>
        <w:jc w:val="both"/>
        <w:rPr>
          <w:sz w:val="24"/>
          <w:szCs w:val="24"/>
        </w:rPr>
      </w:pPr>
    </w:p>
    <w:p w:rsidR="00835100" w:rsidRDefault="00835100" w:rsidP="00993801">
      <w:pPr>
        <w:pStyle w:val="Listaszerbekezds"/>
        <w:numPr>
          <w:ilvl w:val="0"/>
          <w:numId w:val="12"/>
        </w:numPr>
        <w:spacing w:after="0"/>
        <w:jc w:val="both"/>
        <w:rPr>
          <w:i/>
          <w:sz w:val="24"/>
          <w:szCs w:val="24"/>
        </w:rPr>
      </w:pPr>
      <w:r w:rsidRPr="00733364">
        <w:rPr>
          <w:i/>
          <w:sz w:val="24"/>
          <w:szCs w:val="24"/>
        </w:rPr>
        <w:t>A BM önkormányzati fejlesztések 2022. program keretében</w:t>
      </w:r>
    </w:p>
    <w:p w:rsidR="00C04373" w:rsidRDefault="00FE766F" w:rsidP="00993801">
      <w:pPr>
        <w:pStyle w:val="Listaszerbekezds"/>
        <w:numPr>
          <w:ilvl w:val="0"/>
          <w:numId w:val="14"/>
        </w:numPr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sportcentrum műfüves pálya felújítása </w:t>
      </w:r>
    </w:p>
    <w:p w:rsidR="00FE766F" w:rsidRPr="00FE766F" w:rsidRDefault="00C04373" w:rsidP="00993801">
      <w:pPr>
        <w:pStyle w:val="Listaszerbekezds"/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E766F">
        <w:rPr>
          <w:sz w:val="24"/>
          <w:szCs w:val="24"/>
        </w:rPr>
        <w:t xml:space="preserve">Tavalyi évben </w:t>
      </w:r>
      <w:r w:rsidR="00A41591">
        <w:rPr>
          <w:sz w:val="24"/>
          <w:szCs w:val="24"/>
        </w:rPr>
        <w:t>e</w:t>
      </w:r>
      <w:r w:rsidR="00FE766F" w:rsidRPr="00FE766F">
        <w:rPr>
          <w:sz w:val="24"/>
          <w:szCs w:val="24"/>
        </w:rPr>
        <w:t xml:space="preserve">lkészült a sportcentrumban a műfüves pálya elhasználódott részének cseréje 9 méter hosszúságban és 20 méter mélységben. A pálya mérete 20x40 méter plusz a „kifutók” – így könnyen kiszámolható, hogy nettó 3,2 millió forint az egynegyed részre sem volt elég… </w:t>
      </w:r>
    </w:p>
    <w:p w:rsidR="00FE766F" w:rsidRPr="00FE766F" w:rsidRDefault="00FE766F" w:rsidP="00993801">
      <w:pPr>
        <w:pStyle w:val="Listaszerbekezds"/>
        <w:spacing w:after="0"/>
        <w:ind w:left="1560"/>
        <w:jc w:val="both"/>
        <w:rPr>
          <w:sz w:val="24"/>
          <w:szCs w:val="24"/>
        </w:rPr>
      </w:pPr>
      <w:r w:rsidRPr="00FE766F">
        <w:rPr>
          <w:sz w:val="24"/>
          <w:szCs w:val="24"/>
        </w:rPr>
        <w:t>Nyilván az új műfüvön nincs a kilenc év használatának nyoma, ezért nemcsak</w:t>
      </w:r>
      <w:r>
        <w:rPr>
          <w:sz w:val="24"/>
          <w:szCs w:val="24"/>
        </w:rPr>
        <w:t xml:space="preserve"> színében, de állagában is elüt - </w:t>
      </w:r>
      <w:r w:rsidRPr="00FE766F">
        <w:rPr>
          <w:sz w:val="24"/>
          <w:szCs w:val="24"/>
        </w:rPr>
        <w:t xml:space="preserve">így adott a feladat: jó lenne a maradék részt is egy éven belül kicserélni, egységesítve ezzel a burkolatot.  Nyilván ez főleg nem szándék kérdése… </w:t>
      </w:r>
    </w:p>
    <w:p w:rsidR="00C04373" w:rsidRDefault="00FE766F" w:rsidP="00993801">
      <w:pPr>
        <w:pStyle w:val="Listaszerbekezds"/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idei évi pályázati fordulót szeretnénk arra használni, hogy a „maradék” 785 négyzetméternyi műfű is megújulhasson. Az árajánlatot bekértük (bruttó 16,4 millió forint) </w:t>
      </w:r>
      <w:r w:rsidR="004B21FE">
        <w:rPr>
          <w:sz w:val="24"/>
          <w:szCs w:val="24"/>
        </w:rPr>
        <w:t xml:space="preserve">a pályázatot készítjük és a február 5-i határidőre be is fogjuk nyújtani. </w:t>
      </w:r>
    </w:p>
    <w:p w:rsidR="00C04373" w:rsidRPr="00733364" w:rsidRDefault="00C04373" w:rsidP="00993801">
      <w:pPr>
        <w:pStyle w:val="Listaszerbekezds"/>
        <w:spacing w:after="0"/>
        <w:ind w:left="405"/>
        <w:jc w:val="both"/>
        <w:rPr>
          <w:i/>
          <w:sz w:val="24"/>
          <w:szCs w:val="24"/>
        </w:rPr>
      </w:pPr>
    </w:p>
    <w:p w:rsidR="007A7DA2" w:rsidRPr="00733364" w:rsidRDefault="00835100" w:rsidP="00993801">
      <w:pPr>
        <w:pStyle w:val="Listaszerbekezds"/>
        <w:numPr>
          <w:ilvl w:val="0"/>
          <w:numId w:val="12"/>
        </w:numPr>
        <w:spacing w:after="0"/>
        <w:jc w:val="both"/>
        <w:rPr>
          <w:i/>
          <w:sz w:val="24"/>
          <w:szCs w:val="24"/>
        </w:rPr>
      </w:pPr>
      <w:r w:rsidRPr="00733364">
        <w:rPr>
          <w:i/>
          <w:sz w:val="24"/>
          <w:szCs w:val="24"/>
        </w:rPr>
        <w:t xml:space="preserve">A LEADER intézkedés keretében     </w:t>
      </w:r>
    </w:p>
    <w:p w:rsidR="00FE766F" w:rsidRDefault="004B21FE" w:rsidP="00993801">
      <w:pPr>
        <w:pStyle w:val="Listaszerbekezds"/>
        <w:numPr>
          <w:ilvl w:val="0"/>
          <w:numId w:val="14"/>
        </w:numPr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ökocentrum fejlesztése </w:t>
      </w:r>
      <w:r w:rsidR="00FE766F">
        <w:rPr>
          <w:sz w:val="24"/>
          <w:szCs w:val="24"/>
        </w:rPr>
        <w:t xml:space="preserve"> </w:t>
      </w:r>
    </w:p>
    <w:p w:rsidR="004B21FE" w:rsidRDefault="00FE766F" w:rsidP="00993801">
      <w:pPr>
        <w:pStyle w:val="Listaszerbekezds"/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B21FE">
        <w:rPr>
          <w:sz w:val="24"/>
          <w:szCs w:val="24"/>
        </w:rPr>
        <w:t>A Leader Munkaszervezet értesítése szerint „maradt” forrás az aktív turisztikai fejlesztések költséghelyen. Ez volt az az intézkedés, amiből a tanösvény szemléltető eszközeit beszereztük. Sőt, nem csak szabad forrás maradt, hanem a pályázható összeghatárt is megemelték 7 millió forintra.   Folytatni szeretném a</w:t>
      </w:r>
      <w:r w:rsidR="00E2652A">
        <w:rPr>
          <w:sz w:val="24"/>
          <w:szCs w:val="24"/>
        </w:rPr>
        <w:t xml:space="preserve"> tanösvényben korábbi partner </w:t>
      </w:r>
      <w:r w:rsidR="004B21FE">
        <w:rPr>
          <w:sz w:val="24"/>
          <w:szCs w:val="24"/>
        </w:rPr>
        <w:t xml:space="preserve">Patkós </w:t>
      </w:r>
      <w:r w:rsidR="00E2652A">
        <w:rPr>
          <w:sz w:val="24"/>
          <w:szCs w:val="24"/>
        </w:rPr>
        <w:br/>
        <w:t xml:space="preserve">Stúdióval az együttműködést. Egyfelelől bővíteni kívánjuk a játékeszközök körét, másfelől egy kerékpáros pihenőt is szeretnénk kialakítani </w:t>
      </w:r>
      <w:r w:rsidR="00931B84">
        <w:rPr>
          <w:sz w:val="24"/>
          <w:szCs w:val="24"/>
        </w:rPr>
        <w:t xml:space="preserve">töltési és pumpa lehetőséggel is </w:t>
      </w:r>
      <w:r w:rsidR="00E2652A">
        <w:rPr>
          <w:sz w:val="24"/>
          <w:szCs w:val="24"/>
        </w:rPr>
        <w:t xml:space="preserve">a parkoló közvetlen szomszédságában.  </w:t>
      </w:r>
      <w:r w:rsidR="004B21FE">
        <w:rPr>
          <w:sz w:val="24"/>
          <w:szCs w:val="24"/>
        </w:rPr>
        <w:t>Folynak az előkészületek – február közepéig kell beadni a pályázati jelentkezé</w:t>
      </w:r>
      <w:r w:rsidR="00931B84">
        <w:rPr>
          <w:sz w:val="24"/>
          <w:szCs w:val="24"/>
        </w:rPr>
        <w:t xml:space="preserve">st. </w:t>
      </w:r>
      <w:r w:rsidR="004B21FE">
        <w:rPr>
          <w:sz w:val="24"/>
          <w:szCs w:val="24"/>
        </w:rPr>
        <w:t xml:space="preserve"> </w:t>
      </w:r>
    </w:p>
    <w:p w:rsidR="006614E0" w:rsidRPr="006614E0" w:rsidRDefault="006614E0" w:rsidP="00993801">
      <w:pPr>
        <w:pStyle w:val="Listaszerbekezds"/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</w:p>
    <w:p w:rsidR="002B62A5" w:rsidRDefault="006614E0" w:rsidP="00993801">
      <w:pPr>
        <w:pStyle w:val="Listaszerbekezds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  <w:r w:rsidRPr="006614E0">
        <w:rPr>
          <w:b/>
          <w:sz w:val="24"/>
          <w:szCs w:val="24"/>
        </w:rPr>
        <w:t xml:space="preserve">Új pályázatot csak akkor és annyiban tudunk benyújtani, amennyiben önerő és többlet saját forrás nem vagy csak minimális mértékben szükséges.   </w:t>
      </w:r>
    </w:p>
    <w:p w:rsidR="00C33C8E" w:rsidRDefault="00C33C8E" w:rsidP="00C33C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januári pályázati „dömping” után is figyelemmel kísérjük az esetleges kiírásokat, de jelentkezésen csak akkor és annyiban gondolkodhatunk, amennyiben akár a pályázat előkészítése (terveztetés) akár a megvalósítása </w:t>
      </w:r>
      <w:r w:rsidR="008D5E81">
        <w:rPr>
          <w:sz w:val="24"/>
          <w:szCs w:val="24"/>
        </w:rPr>
        <w:t xml:space="preserve">kalkulálható, és az aktuális pénzügyi helyzetünkben vállalható. </w:t>
      </w:r>
    </w:p>
    <w:p w:rsidR="002B62A5" w:rsidRPr="00526307" w:rsidRDefault="002B62A5" w:rsidP="00526307">
      <w:p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</w:p>
    <w:p w:rsidR="002B62A5" w:rsidRDefault="002B62A5" w:rsidP="00993801">
      <w:pPr>
        <w:pStyle w:val="Listaszerbekezds"/>
        <w:numPr>
          <w:ilvl w:val="0"/>
          <w:numId w:val="11"/>
        </w:num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70 éves jubileum </w:t>
      </w:r>
    </w:p>
    <w:p w:rsidR="00993801" w:rsidRDefault="00993801" w:rsidP="0099380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2022-ben 70 éves és 25 éve virágos CSEMŐ.   </w:t>
      </w:r>
    </w:p>
    <w:p w:rsidR="004E62CC" w:rsidRDefault="004E62CC" w:rsidP="004E62C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kettős jubileum megünneplésére készülünk – az a terv, hogy az évfordulók </w:t>
      </w:r>
      <w:r w:rsidR="00F45E46">
        <w:rPr>
          <w:sz w:val="24"/>
          <w:szCs w:val="24"/>
        </w:rPr>
        <w:t>„</w:t>
      </w:r>
      <w:r>
        <w:rPr>
          <w:sz w:val="24"/>
          <w:szCs w:val="24"/>
        </w:rPr>
        <w:t>megjelenjenek</w:t>
      </w:r>
      <w:r w:rsidR="00F45E46">
        <w:rPr>
          <w:sz w:val="24"/>
          <w:szCs w:val="24"/>
        </w:rPr>
        <w:t>”</w:t>
      </w:r>
      <w:r>
        <w:rPr>
          <w:sz w:val="24"/>
          <w:szCs w:val="24"/>
        </w:rPr>
        <w:t xml:space="preserve"> az egész évi tevékenységünkben. </w:t>
      </w:r>
    </w:p>
    <w:p w:rsidR="004E62CC" w:rsidRDefault="004E62CC" w:rsidP="004E62CC">
      <w:pPr>
        <w:pStyle w:val="Listaszerbekezds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elindult egy </w:t>
      </w:r>
      <w:r w:rsidR="00F45E46">
        <w:rPr>
          <w:sz w:val="24"/>
          <w:szCs w:val="24"/>
        </w:rPr>
        <w:t xml:space="preserve">múltat idéző </w:t>
      </w:r>
      <w:r>
        <w:rPr>
          <w:sz w:val="24"/>
          <w:szCs w:val="24"/>
        </w:rPr>
        <w:t>cikksorozat a Hírmondóban. Minden hónapban egy témát dolgoz fel Bogdán Zoltán,</w:t>
      </w:r>
      <w:r w:rsidR="00F45E46">
        <w:rPr>
          <w:sz w:val="24"/>
          <w:szCs w:val="24"/>
        </w:rPr>
        <w:t xml:space="preserve"> januártól- decemberig minden lapszámban, két oldalon. </w:t>
      </w:r>
      <w:r>
        <w:rPr>
          <w:sz w:val="24"/>
          <w:szCs w:val="24"/>
        </w:rPr>
        <w:t xml:space="preserve">   </w:t>
      </w:r>
    </w:p>
    <w:p w:rsidR="00F45E46" w:rsidRDefault="004E62CC" w:rsidP="004E62CC">
      <w:pPr>
        <w:pStyle w:val="Listaszerbekezds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szerkesztés alatt van egy ünnepi kiadvány Dr. Kürti György tollából. </w:t>
      </w:r>
      <w:r w:rsidR="00F45E46">
        <w:rPr>
          <w:sz w:val="24"/>
          <w:szCs w:val="24"/>
        </w:rPr>
        <w:t xml:space="preserve">Megjelenésében </w:t>
      </w:r>
      <w:r w:rsidR="0028387F">
        <w:rPr>
          <w:sz w:val="24"/>
          <w:szCs w:val="24"/>
        </w:rPr>
        <w:t xml:space="preserve">a kiadványaink színvilága, tartalmában a szerző gondolatait egészítjük ki a 25 éves virágos történelmünkkel. </w:t>
      </w:r>
    </w:p>
    <w:p w:rsidR="004E62CC" w:rsidRDefault="00F45E46" w:rsidP="004E62CC">
      <w:pPr>
        <w:pStyle w:val="Listaszerbekezds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felfrissítjük, a kiadványaink zöld/fehér alapszínihez igazítjuk és modernizáljuk a települési weboldalt és az applikációt. </w:t>
      </w:r>
      <w:r w:rsidR="004E62CC">
        <w:rPr>
          <w:sz w:val="24"/>
          <w:szCs w:val="24"/>
        </w:rPr>
        <w:t xml:space="preserve">    </w:t>
      </w:r>
      <w:r w:rsidR="004E62CC" w:rsidRPr="004E62CC">
        <w:rPr>
          <w:sz w:val="24"/>
          <w:szCs w:val="24"/>
        </w:rPr>
        <w:t xml:space="preserve">  </w:t>
      </w:r>
    </w:p>
    <w:p w:rsidR="004E62CC" w:rsidRDefault="004E62CC" w:rsidP="004E62CC">
      <w:pPr>
        <w:pStyle w:val="Listaszerbekezds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úgy készülünk, hogy visszatérhetünk a szabadtéri rendezvények megtartásához.</w:t>
      </w:r>
      <w:r w:rsidR="00F45E46">
        <w:rPr>
          <w:sz w:val="24"/>
          <w:szCs w:val="24"/>
        </w:rPr>
        <w:t xml:space="preserve"> Kiemelt rendezvényként a 25 éves évfordulóra a virágvásárt, a 70. évforduló ünneplésére a Virágünnepet/falunapot </w:t>
      </w:r>
      <w:r w:rsidR="00DD34DB">
        <w:rPr>
          <w:sz w:val="24"/>
          <w:szCs w:val="24"/>
        </w:rPr>
        <w:t>„</w:t>
      </w:r>
      <w:r w:rsidR="00F45E46">
        <w:rPr>
          <w:sz w:val="24"/>
          <w:szCs w:val="24"/>
        </w:rPr>
        <w:t>futtatnánk fel</w:t>
      </w:r>
      <w:r w:rsidR="00DD34DB">
        <w:rPr>
          <w:sz w:val="24"/>
          <w:szCs w:val="24"/>
        </w:rPr>
        <w:t>”</w:t>
      </w:r>
      <w:r w:rsidR="00F45E4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</w:p>
    <w:p w:rsidR="004E62CC" w:rsidRDefault="00F45E46" w:rsidP="004E62CC">
      <w:pPr>
        <w:pStyle w:val="Listaszerbekezds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helyi értékeinkből </w:t>
      </w:r>
      <w:r w:rsidR="0028387F">
        <w:rPr>
          <w:sz w:val="24"/>
          <w:szCs w:val="24"/>
        </w:rPr>
        <w:t xml:space="preserve">(fafaragó, kőfaragó, csontfaragó, gyűjtők anyagai) </w:t>
      </w:r>
      <w:r>
        <w:rPr>
          <w:sz w:val="24"/>
          <w:szCs w:val="24"/>
        </w:rPr>
        <w:t xml:space="preserve">kiállításokat szervezünk a könyvtárban. </w:t>
      </w:r>
    </w:p>
    <w:p w:rsidR="00F45E46" w:rsidRPr="00056387" w:rsidRDefault="0028387F" w:rsidP="000009C8">
      <w:pPr>
        <w:pStyle w:val="Listaszerbekezds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056387">
        <w:rPr>
          <w:sz w:val="24"/>
          <w:szCs w:val="24"/>
        </w:rPr>
        <w:t xml:space="preserve">70 év - 70 tábla. </w:t>
      </w:r>
      <w:r w:rsidR="00056387" w:rsidRPr="00056387">
        <w:rPr>
          <w:sz w:val="24"/>
          <w:szCs w:val="24"/>
        </w:rPr>
        <w:t>Huszár Sándor segítségével szeretnénk összegyűjteni minden évből egy jelentős eseményt és fényképet</w:t>
      </w:r>
      <w:r w:rsidR="00056387">
        <w:rPr>
          <w:sz w:val="24"/>
          <w:szCs w:val="24"/>
        </w:rPr>
        <w:t xml:space="preserve">, amiből az évfordulós logókkal egy-egy táblát gyártatnák és a közterület 70 helyszínére telepítenénk. </w:t>
      </w:r>
      <w:r w:rsidR="00056387" w:rsidRPr="00056387">
        <w:rPr>
          <w:sz w:val="24"/>
          <w:szCs w:val="24"/>
        </w:rPr>
        <w:t xml:space="preserve"> </w:t>
      </w:r>
      <w:r w:rsidR="00056387">
        <w:rPr>
          <w:sz w:val="24"/>
          <w:szCs w:val="24"/>
        </w:rPr>
        <w:t>H</w:t>
      </w:r>
      <w:r w:rsidR="00DD34DB" w:rsidRPr="00056387">
        <w:rPr>
          <w:sz w:val="24"/>
          <w:szCs w:val="24"/>
        </w:rPr>
        <w:t>a futja forrásból,</w:t>
      </w:r>
      <w:r w:rsidR="00056387">
        <w:rPr>
          <w:sz w:val="24"/>
          <w:szCs w:val="24"/>
        </w:rPr>
        <w:t xml:space="preserve"> </w:t>
      </w:r>
      <w:r w:rsidR="00DD34DB" w:rsidRPr="00056387">
        <w:rPr>
          <w:sz w:val="24"/>
          <w:szCs w:val="24"/>
        </w:rPr>
        <w:t xml:space="preserve">akkor </w:t>
      </w:r>
      <w:r w:rsidR="00056387">
        <w:rPr>
          <w:sz w:val="24"/>
          <w:szCs w:val="24"/>
        </w:rPr>
        <w:t>ez</w:t>
      </w:r>
      <w:r w:rsidR="00A41591">
        <w:rPr>
          <w:sz w:val="24"/>
          <w:szCs w:val="24"/>
        </w:rPr>
        <w:t>t</w:t>
      </w:r>
      <w:r w:rsidR="00056387">
        <w:rPr>
          <w:sz w:val="24"/>
          <w:szCs w:val="24"/>
        </w:rPr>
        <w:t xml:space="preserve"> a képgaléri</w:t>
      </w:r>
      <w:r w:rsidR="00A41591">
        <w:rPr>
          <w:sz w:val="24"/>
          <w:szCs w:val="24"/>
        </w:rPr>
        <w:t>át</w:t>
      </w:r>
      <w:r w:rsidR="00056387">
        <w:rPr>
          <w:sz w:val="24"/>
          <w:szCs w:val="24"/>
        </w:rPr>
        <w:t xml:space="preserve"> </w:t>
      </w:r>
      <w:r w:rsidR="00056387" w:rsidRPr="00056387">
        <w:rPr>
          <w:sz w:val="24"/>
          <w:szCs w:val="24"/>
        </w:rPr>
        <w:t>a</w:t>
      </w:r>
      <w:r w:rsidR="00056387">
        <w:rPr>
          <w:sz w:val="24"/>
          <w:szCs w:val="24"/>
        </w:rPr>
        <w:t xml:space="preserve"> </w:t>
      </w:r>
      <w:bookmarkStart w:id="0" w:name="_GoBack"/>
      <w:bookmarkEnd w:id="0"/>
      <w:r w:rsidR="00056387">
        <w:rPr>
          <w:sz w:val="24"/>
          <w:szCs w:val="24"/>
        </w:rPr>
        <w:t xml:space="preserve">Hét vezér téren lévő </w:t>
      </w:r>
      <w:r w:rsidR="00056387" w:rsidRPr="00056387">
        <w:rPr>
          <w:sz w:val="24"/>
          <w:szCs w:val="24"/>
        </w:rPr>
        <w:t>infopavilon tetejé</w:t>
      </w:r>
      <w:r w:rsidR="00056387">
        <w:rPr>
          <w:sz w:val="24"/>
          <w:szCs w:val="24"/>
        </w:rPr>
        <w:t>n</w:t>
      </w:r>
      <w:r w:rsidR="00056387" w:rsidRPr="00056387">
        <w:rPr>
          <w:sz w:val="24"/>
          <w:szCs w:val="24"/>
        </w:rPr>
        <w:t xml:space="preserve"> </w:t>
      </w:r>
      <w:r w:rsidR="00DD34DB" w:rsidRPr="00056387">
        <w:rPr>
          <w:sz w:val="24"/>
          <w:szCs w:val="24"/>
        </w:rPr>
        <w:t>egy kisméretű LED fal</w:t>
      </w:r>
      <w:r w:rsidR="00A349FA">
        <w:rPr>
          <w:sz w:val="24"/>
          <w:szCs w:val="24"/>
        </w:rPr>
        <w:t xml:space="preserve">on megjelenítenénk. </w:t>
      </w:r>
      <w:r w:rsidR="00DD34DB" w:rsidRPr="00056387">
        <w:rPr>
          <w:sz w:val="24"/>
          <w:szCs w:val="24"/>
        </w:rPr>
        <w:t xml:space="preserve"> </w:t>
      </w:r>
      <w:r w:rsidRPr="00056387">
        <w:rPr>
          <w:sz w:val="24"/>
          <w:szCs w:val="24"/>
        </w:rPr>
        <w:t xml:space="preserve"> </w:t>
      </w:r>
    </w:p>
    <w:p w:rsidR="00993801" w:rsidRDefault="00993801" w:rsidP="00993801">
      <w:p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</w:p>
    <w:p w:rsidR="00993801" w:rsidRPr="00993801" w:rsidRDefault="00993801" w:rsidP="00993801">
      <w:pPr>
        <w:shd w:val="clear" w:color="auto" w:fill="FFFFFF"/>
        <w:spacing w:after="0" w:line="276" w:lineRule="auto"/>
        <w:jc w:val="both"/>
        <w:rPr>
          <w:b/>
          <w:sz w:val="24"/>
          <w:szCs w:val="24"/>
        </w:rPr>
      </w:pPr>
    </w:p>
    <w:p w:rsidR="00931B84" w:rsidRDefault="00931B84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Tisztelt Képviselők! </w:t>
      </w:r>
    </w:p>
    <w:p w:rsidR="00AC55D3" w:rsidRDefault="00AC55D3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993801" w:rsidRDefault="00931B84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Egyelőre eddig látunk – és nem tovább</w:t>
      </w:r>
      <w:r w:rsidR="00526307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…</w:t>
      </w:r>
    </w:p>
    <w:p w:rsidR="00AC55D3" w:rsidRDefault="00AC55D3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Ahogy korábban írtam az idei évben az önkormányzati és intézményi működés biztosítása és a szolgáltató funkció (ellátások, helyi programok, külterületi konténeres hulladékgyűjtés) megtartása a cél. </w:t>
      </w:r>
    </w:p>
    <w:p w:rsidR="00931B84" w:rsidRDefault="00AC55D3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Igen, nagyon fontos lenne folytatni a külterületi közvilágítás fejlesztési programot is, szerencsés lenne a Csemői Fészek költsé</w:t>
      </w:r>
      <w:r w:rsidR="00526307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g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helyét </w:t>
      </w:r>
      <w:r w:rsidR="00526307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is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>növelni - de ezeknek januárban nem látszik a fedezete</w:t>
      </w:r>
      <w:r w:rsidR="00526307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, pontosabban </w:t>
      </w: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nem látom értelmét további számokkal dobálózni, aztán meg magyarázkodni, hogy nem is annyi, nem is úgy.  </w:t>
      </w:r>
      <w:r w:rsidR="00931B84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 </w:t>
      </w:r>
    </w:p>
    <w:p w:rsidR="00A349FA" w:rsidRDefault="00A349FA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</w:p>
    <w:p w:rsidR="00993801" w:rsidRDefault="00A349FA" w:rsidP="00931B84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Reményeink szerint nem lesz járványügyi akadálya annak, hogy a Képviselő-testület egész évben, munkaterv szerint tudjon ülést tartani, </w:t>
      </w:r>
      <w:r w:rsidR="00CD2225">
        <w:rPr>
          <w:rFonts w:eastAsia="Times New Roman" w:cstheme="minorHAnsi"/>
          <w:b/>
          <w:color w:val="2F5496" w:themeColor="accent5" w:themeShade="BF"/>
          <w:sz w:val="24"/>
          <w:szCs w:val="24"/>
          <w:lang w:eastAsia="hu-HU"/>
        </w:rPr>
        <w:t xml:space="preserve">így a két ülés között történt események kapcsán továbbá az előirányzat-módosítások során is nyomon követhető lesz az önkormányzat és intézményei aktuális helyzete.  </w:t>
      </w:r>
    </w:p>
    <w:p w:rsidR="00A349FA" w:rsidRDefault="00A349FA" w:rsidP="00352E91">
      <w:pPr>
        <w:spacing w:after="0" w:line="276" w:lineRule="auto"/>
        <w:jc w:val="center"/>
        <w:rPr>
          <w:sz w:val="24"/>
          <w:szCs w:val="24"/>
        </w:rPr>
      </w:pPr>
    </w:p>
    <w:p w:rsidR="00CD72B7" w:rsidRPr="00D70F88" w:rsidRDefault="00CD72B7" w:rsidP="00352E91">
      <w:pPr>
        <w:spacing w:after="0" w:line="276" w:lineRule="auto"/>
        <w:jc w:val="center"/>
        <w:rPr>
          <w:sz w:val="24"/>
          <w:szCs w:val="24"/>
        </w:rPr>
      </w:pPr>
      <w:r w:rsidRPr="00D70F88">
        <w:rPr>
          <w:sz w:val="24"/>
          <w:szCs w:val="24"/>
        </w:rPr>
        <w:t>Kérem a koncepció megtárgyalását és támogatását.</w:t>
      </w:r>
    </w:p>
    <w:p w:rsidR="00A349FA" w:rsidRDefault="00A349FA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</w:p>
    <w:p w:rsidR="00CD72B7" w:rsidRPr="00D70F88" w:rsidRDefault="00CD72B7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 w:rsidRPr="00D70F88">
        <w:rPr>
          <w:sz w:val="24"/>
          <w:szCs w:val="24"/>
        </w:rPr>
        <w:t xml:space="preserve">Csemő, </w:t>
      </w:r>
      <w:r w:rsidR="00A349FA">
        <w:rPr>
          <w:sz w:val="24"/>
          <w:szCs w:val="24"/>
        </w:rPr>
        <w:t>2022. január 26.</w:t>
      </w:r>
    </w:p>
    <w:p w:rsidR="00A349FA" w:rsidRDefault="00CD72B7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 w:rsidRPr="00D70F88">
        <w:rPr>
          <w:sz w:val="24"/>
          <w:szCs w:val="24"/>
        </w:rPr>
        <w:tab/>
      </w:r>
      <w:r w:rsidRPr="00D70F88">
        <w:rPr>
          <w:sz w:val="24"/>
          <w:szCs w:val="24"/>
        </w:rPr>
        <w:tab/>
      </w:r>
      <w:r w:rsidRPr="00D70F88">
        <w:rPr>
          <w:sz w:val="24"/>
          <w:szCs w:val="24"/>
        </w:rPr>
        <w:tab/>
      </w:r>
      <w:r w:rsidRPr="00D70F88">
        <w:rPr>
          <w:sz w:val="24"/>
          <w:szCs w:val="24"/>
        </w:rPr>
        <w:tab/>
      </w:r>
    </w:p>
    <w:p w:rsidR="00CD72B7" w:rsidRPr="00D70F88" w:rsidRDefault="00A349FA" w:rsidP="00D70F88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="00CD72B7" w:rsidRPr="00D70F88">
        <w:rPr>
          <w:sz w:val="24"/>
          <w:szCs w:val="24"/>
        </w:rPr>
        <w:tab/>
      </w:r>
      <w:r w:rsidR="00CD72B7" w:rsidRPr="00D70F88">
        <w:rPr>
          <w:sz w:val="24"/>
          <w:szCs w:val="24"/>
        </w:rPr>
        <w:tab/>
      </w:r>
      <w:r w:rsidR="00CD72B7" w:rsidRPr="00D70F88">
        <w:rPr>
          <w:sz w:val="24"/>
          <w:szCs w:val="24"/>
        </w:rPr>
        <w:tab/>
      </w:r>
      <w:r w:rsidR="00CD72B7" w:rsidRPr="00D70F88">
        <w:rPr>
          <w:sz w:val="24"/>
          <w:szCs w:val="24"/>
        </w:rPr>
        <w:tab/>
      </w:r>
      <w:r w:rsidR="00FB6CD6">
        <w:rPr>
          <w:sz w:val="24"/>
          <w:szCs w:val="24"/>
        </w:rPr>
        <w:t xml:space="preserve">          </w:t>
      </w:r>
      <w:r w:rsidR="00CD72B7" w:rsidRPr="00D70F88">
        <w:rPr>
          <w:sz w:val="24"/>
          <w:szCs w:val="24"/>
        </w:rPr>
        <w:t xml:space="preserve">Dr. Lakos Roland </w:t>
      </w:r>
    </w:p>
    <w:p w:rsidR="00094CD6" w:rsidRDefault="00CD72B7" w:rsidP="00352E91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 w:rsidRPr="00D70F88">
        <w:rPr>
          <w:sz w:val="24"/>
          <w:szCs w:val="24"/>
        </w:rPr>
        <w:t xml:space="preserve">                                                                                                              polgármester </w:t>
      </w:r>
    </w:p>
    <w:p w:rsidR="005B5A28" w:rsidRPr="00D70F88" w:rsidRDefault="00AC55D3" w:rsidP="00352E91">
      <w:pPr>
        <w:pStyle w:val="Listaszerbekezds"/>
        <w:spacing w:after="0" w:line="276" w:lineRule="auto"/>
        <w:ind w:left="4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5A28">
        <w:rPr>
          <w:sz w:val="24"/>
          <w:szCs w:val="24"/>
        </w:rPr>
        <w:t xml:space="preserve"> </w:t>
      </w:r>
    </w:p>
    <w:sectPr w:rsidR="005B5A28" w:rsidRPr="00D70F8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DB5" w:rsidRDefault="00746DB5" w:rsidP="00C523DD">
      <w:pPr>
        <w:spacing w:after="0" w:line="240" w:lineRule="auto"/>
      </w:pPr>
      <w:r>
        <w:separator/>
      </w:r>
    </w:p>
  </w:endnote>
  <w:endnote w:type="continuationSeparator" w:id="0">
    <w:p w:rsidR="00746DB5" w:rsidRDefault="00746DB5" w:rsidP="00C52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780333"/>
      <w:docPartObj>
        <w:docPartGallery w:val="Page Numbers (Bottom of Page)"/>
        <w:docPartUnique/>
      </w:docPartObj>
    </w:sdtPr>
    <w:sdtContent>
      <w:p w:rsidR="00746DB5" w:rsidRDefault="00746D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A07">
          <w:rPr>
            <w:noProof/>
          </w:rPr>
          <w:t>7</w:t>
        </w:r>
        <w:r>
          <w:fldChar w:fldCharType="end"/>
        </w:r>
      </w:p>
    </w:sdtContent>
  </w:sdt>
  <w:p w:rsidR="00746DB5" w:rsidRDefault="00746DB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DB5" w:rsidRDefault="00746DB5" w:rsidP="00C523DD">
      <w:pPr>
        <w:spacing w:after="0" w:line="240" w:lineRule="auto"/>
      </w:pPr>
      <w:r>
        <w:separator/>
      </w:r>
    </w:p>
  </w:footnote>
  <w:footnote w:type="continuationSeparator" w:id="0">
    <w:p w:rsidR="00746DB5" w:rsidRDefault="00746DB5" w:rsidP="00C52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7DF9"/>
    <w:multiLevelType w:val="hybridMultilevel"/>
    <w:tmpl w:val="00B0989A"/>
    <w:lvl w:ilvl="0" w:tplc="040E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9B22379"/>
    <w:multiLevelType w:val="hybridMultilevel"/>
    <w:tmpl w:val="7276BD4E"/>
    <w:lvl w:ilvl="0" w:tplc="F4480330">
      <w:start w:val="1"/>
      <w:numFmt w:val="decimal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6545C3E"/>
    <w:multiLevelType w:val="hybridMultilevel"/>
    <w:tmpl w:val="A77CA93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4A0C"/>
    <w:multiLevelType w:val="hybridMultilevel"/>
    <w:tmpl w:val="CA162438"/>
    <w:lvl w:ilvl="0" w:tplc="C938FA16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630CC"/>
    <w:multiLevelType w:val="hybridMultilevel"/>
    <w:tmpl w:val="9D9267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4D4AA8"/>
    <w:multiLevelType w:val="hybridMultilevel"/>
    <w:tmpl w:val="10667CB8"/>
    <w:lvl w:ilvl="0" w:tplc="6E90FDBE">
      <w:start w:val="6000"/>
      <w:numFmt w:val="bullet"/>
      <w:lvlText w:val="-"/>
      <w:lvlJc w:val="left"/>
      <w:pPr>
        <w:ind w:left="1778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62244C35"/>
    <w:multiLevelType w:val="hybridMultilevel"/>
    <w:tmpl w:val="A260A3F4"/>
    <w:lvl w:ilvl="0" w:tplc="040E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13553"/>
    <w:rsid w:val="00020C7B"/>
    <w:rsid w:val="00021CDC"/>
    <w:rsid w:val="00025A44"/>
    <w:rsid w:val="00031CCA"/>
    <w:rsid w:val="00032B47"/>
    <w:rsid w:val="00041D65"/>
    <w:rsid w:val="0004215A"/>
    <w:rsid w:val="00052BDB"/>
    <w:rsid w:val="00056387"/>
    <w:rsid w:val="00061FE0"/>
    <w:rsid w:val="0007252C"/>
    <w:rsid w:val="00090EA2"/>
    <w:rsid w:val="00094CD6"/>
    <w:rsid w:val="000A1A9C"/>
    <w:rsid w:val="000C123A"/>
    <w:rsid w:val="000E1CEA"/>
    <w:rsid w:val="000E7F11"/>
    <w:rsid w:val="000F0EA9"/>
    <w:rsid w:val="000F72B4"/>
    <w:rsid w:val="00105899"/>
    <w:rsid w:val="00105A77"/>
    <w:rsid w:val="00131C65"/>
    <w:rsid w:val="00190561"/>
    <w:rsid w:val="001B0E19"/>
    <w:rsid w:val="001B13AA"/>
    <w:rsid w:val="001B4419"/>
    <w:rsid w:val="001D2AB5"/>
    <w:rsid w:val="001E69B6"/>
    <w:rsid w:val="0020026C"/>
    <w:rsid w:val="00204776"/>
    <w:rsid w:val="002108C9"/>
    <w:rsid w:val="00212084"/>
    <w:rsid w:val="00212142"/>
    <w:rsid w:val="00215C07"/>
    <w:rsid w:val="002402EA"/>
    <w:rsid w:val="002472C3"/>
    <w:rsid w:val="00266319"/>
    <w:rsid w:val="00273B07"/>
    <w:rsid w:val="0027622C"/>
    <w:rsid w:val="002818CD"/>
    <w:rsid w:val="0028387F"/>
    <w:rsid w:val="00287FBE"/>
    <w:rsid w:val="00290903"/>
    <w:rsid w:val="0029482F"/>
    <w:rsid w:val="0029640F"/>
    <w:rsid w:val="002A3733"/>
    <w:rsid w:val="002A4A07"/>
    <w:rsid w:val="002B62A5"/>
    <w:rsid w:val="002D6640"/>
    <w:rsid w:val="002E4C29"/>
    <w:rsid w:val="002F15C0"/>
    <w:rsid w:val="002F4B9A"/>
    <w:rsid w:val="00301C73"/>
    <w:rsid w:val="00312604"/>
    <w:rsid w:val="0032100F"/>
    <w:rsid w:val="00322560"/>
    <w:rsid w:val="00322903"/>
    <w:rsid w:val="00326406"/>
    <w:rsid w:val="0033525F"/>
    <w:rsid w:val="00341CC0"/>
    <w:rsid w:val="00346ABA"/>
    <w:rsid w:val="00350A05"/>
    <w:rsid w:val="00352D62"/>
    <w:rsid w:val="00352E91"/>
    <w:rsid w:val="00357C99"/>
    <w:rsid w:val="00360116"/>
    <w:rsid w:val="003745A6"/>
    <w:rsid w:val="00381002"/>
    <w:rsid w:val="003853CE"/>
    <w:rsid w:val="003A3DD0"/>
    <w:rsid w:val="003A7BB2"/>
    <w:rsid w:val="003B0FBE"/>
    <w:rsid w:val="003B277F"/>
    <w:rsid w:val="003B477E"/>
    <w:rsid w:val="003C1611"/>
    <w:rsid w:val="003D5615"/>
    <w:rsid w:val="003E04F4"/>
    <w:rsid w:val="003E3F10"/>
    <w:rsid w:val="003E6FBE"/>
    <w:rsid w:val="003F739C"/>
    <w:rsid w:val="004032E0"/>
    <w:rsid w:val="004076F2"/>
    <w:rsid w:val="0041030B"/>
    <w:rsid w:val="00413431"/>
    <w:rsid w:val="00423338"/>
    <w:rsid w:val="00430FD7"/>
    <w:rsid w:val="00436377"/>
    <w:rsid w:val="00450596"/>
    <w:rsid w:val="00451E4B"/>
    <w:rsid w:val="00453375"/>
    <w:rsid w:val="00456604"/>
    <w:rsid w:val="004569D4"/>
    <w:rsid w:val="00473F00"/>
    <w:rsid w:val="00473FEF"/>
    <w:rsid w:val="00476521"/>
    <w:rsid w:val="0047691D"/>
    <w:rsid w:val="00477C36"/>
    <w:rsid w:val="00480810"/>
    <w:rsid w:val="00494A56"/>
    <w:rsid w:val="004A53F0"/>
    <w:rsid w:val="004B21FE"/>
    <w:rsid w:val="004C0AD7"/>
    <w:rsid w:val="004C14B5"/>
    <w:rsid w:val="004C6E1F"/>
    <w:rsid w:val="004E62CC"/>
    <w:rsid w:val="00501E92"/>
    <w:rsid w:val="00505E34"/>
    <w:rsid w:val="00522F79"/>
    <w:rsid w:val="005236C5"/>
    <w:rsid w:val="00526307"/>
    <w:rsid w:val="005450D6"/>
    <w:rsid w:val="00590722"/>
    <w:rsid w:val="00591499"/>
    <w:rsid w:val="005B1EB6"/>
    <w:rsid w:val="005B5A28"/>
    <w:rsid w:val="005D12FC"/>
    <w:rsid w:val="005D478C"/>
    <w:rsid w:val="005E1B00"/>
    <w:rsid w:val="005F120A"/>
    <w:rsid w:val="00620BE4"/>
    <w:rsid w:val="0062309A"/>
    <w:rsid w:val="00624B7A"/>
    <w:rsid w:val="0062674F"/>
    <w:rsid w:val="00654921"/>
    <w:rsid w:val="006614E0"/>
    <w:rsid w:val="00665264"/>
    <w:rsid w:val="00682862"/>
    <w:rsid w:val="00684F84"/>
    <w:rsid w:val="006918EC"/>
    <w:rsid w:val="006956C4"/>
    <w:rsid w:val="006A051A"/>
    <w:rsid w:val="006A4062"/>
    <w:rsid w:val="006B5419"/>
    <w:rsid w:val="006B5CC6"/>
    <w:rsid w:val="006B7B19"/>
    <w:rsid w:val="006D0F77"/>
    <w:rsid w:val="006D546F"/>
    <w:rsid w:val="006D732F"/>
    <w:rsid w:val="006F006A"/>
    <w:rsid w:val="007244A4"/>
    <w:rsid w:val="00730D6E"/>
    <w:rsid w:val="0073154D"/>
    <w:rsid w:val="00733364"/>
    <w:rsid w:val="00735609"/>
    <w:rsid w:val="00737377"/>
    <w:rsid w:val="00740AFE"/>
    <w:rsid w:val="00741C24"/>
    <w:rsid w:val="00746DB5"/>
    <w:rsid w:val="00753CC2"/>
    <w:rsid w:val="0077442C"/>
    <w:rsid w:val="00784B37"/>
    <w:rsid w:val="00787B41"/>
    <w:rsid w:val="00787EC9"/>
    <w:rsid w:val="007A7CE7"/>
    <w:rsid w:val="007A7DA2"/>
    <w:rsid w:val="007C401B"/>
    <w:rsid w:val="007C5354"/>
    <w:rsid w:val="007D4F70"/>
    <w:rsid w:val="007E4FDC"/>
    <w:rsid w:val="007F3113"/>
    <w:rsid w:val="007F58A8"/>
    <w:rsid w:val="007F7E32"/>
    <w:rsid w:val="008050F6"/>
    <w:rsid w:val="00810B82"/>
    <w:rsid w:val="00815379"/>
    <w:rsid w:val="00821CA4"/>
    <w:rsid w:val="008228F8"/>
    <w:rsid w:val="00823A52"/>
    <w:rsid w:val="008313EB"/>
    <w:rsid w:val="00835100"/>
    <w:rsid w:val="00837407"/>
    <w:rsid w:val="00841D99"/>
    <w:rsid w:val="00844B9E"/>
    <w:rsid w:val="00846ED4"/>
    <w:rsid w:val="0085741F"/>
    <w:rsid w:val="00862B3B"/>
    <w:rsid w:val="0087089C"/>
    <w:rsid w:val="00874347"/>
    <w:rsid w:val="0087769D"/>
    <w:rsid w:val="00893318"/>
    <w:rsid w:val="00893869"/>
    <w:rsid w:val="008A66FD"/>
    <w:rsid w:val="008B0511"/>
    <w:rsid w:val="008B46B7"/>
    <w:rsid w:val="008B7F40"/>
    <w:rsid w:val="008D5E81"/>
    <w:rsid w:val="008D74CF"/>
    <w:rsid w:val="008F5C7D"/>
    <w:rsid w:val="00916391"/>
    <w:rsid w:val="00931B84"/>
    <w:rsid w:val="009475E3"/>
    <w:rsid w:val="00954EA1"/>
    <w:rsid w:val="009550CE"/>
    <w:rsid w:val="009674CB"/>
    <w:rsid w:val="00977202"/>
    <w:rsid w:val="0098197E"/>
    <w:rsid w:val="0098269B"/>
    <w:rsid w:val="00993801"/>
    <w:rsid w:val="009A09FB"/>
    <w:rsid w:val="009B1E49"/>
    <w:rsid w:val="009D7C58"/>
    <w:rsid w:val="009E05F7"/>
    <w:rsid w:val="00A127E5"/>
    <w:rsid w:val="00A168A8"/>
    <w:rsid w:val="00A2262C"/>
    <w:rsid w:val="00A22917"/>
    <w:rsid w:val="00A30001"/>
    <w:rsid w:val="00A349FA"/>
    <w:rsid w:val="00A36EC8"/>
    <w:rsid w:val="00A405B3"/>
    <w:rsid w:val="00A41591"/>
    <w:rsid w:val="00A44167"/>
    <w:rsid w:val="00A50EDC"/>
    <w:rsid w:val="00A6796F"/>
    <w:rsid w:val="00A73441"/>
    <w:rsid w:val="00A80041"/>
    <w:rsid w:val="00A91A4C"/>
    <w:rsid w:val="00A921AB"/>
    <w:rsid w:val="00A93799"/>
    <w:rsid w:val="00A94901"/>
    <w:rsid w:val="00AA10BF"/>
    <w:rsid w:val="00AB082F"/>
    <w:rsid w:val="00AB192F"/>
    <w:rsid w:val="00AB2AAE"/>
    <w:rsid w:val="00AB6724"/>
    <w:rsid w:val="00AC55D3"/>
    <w:rsid w:val="00AE6CB1"/>
    <w:rsid w:val="00AF78D8"/>
    <w:rsid w:val="00B0010B"/>
    <w:rsid w:val="00B00496"/>
    <w:rsid w:val="00B129FD"/>
    <w:rsid w:val="00B136E6"/>
    <w:rsid w:val="00B30D45"/>
    <w:rsid w:val="00B50370"/>
    <w:rsid w:val="00B641B7"/>
    <w:rsid w:val="00B6494C"/>
    <w:rsid w:val="00B7044B"/>
    <w:rsid w:val="00B749BA"/>
    <w:rsid w:val="00B76C40"/>
    <w:rsid w:val="00B800F7"/>
    <w:rsid w:val="00B93E28"/>
    <w:rsid w:val="00BA1082"/>
    <w:rsid w:val="00BA17CE"/>
    <w:rsid w:val="00BA2689"/>
    <w:rsid w:val="00BB250E"/>
    <w:rsid w:val="00BB268F"/>
    <w:rsid w:val="00BE29CA"/>
    <w:rsid w:val="00BE39EF"/>
    <w:rsid w:val="00BE4336"/>
    <w:rsid w:val="00BF03D8"/>
    <w:rsid w:val="00BF754D"/>
    <w:rsid w:val="00BF7AB9"/>
    <w:rsid w:val="00C04373"/>
    <w:rsid w:val="00C06764"/>
    <w:rsid w:val="00C1683E"/>
    <w:rsid w:val="00C31FDC"/>
    <w:rsid w:val="00C33C8E"/>
    <w:rsid w:val="00C46EE0"/>
    <w:rsid w:val="00C523DD"/>
    <w:rsid w:val="00C52AA4"/>
    <w:rsid w:val="00C52FC6"/>
    <w:rsid w:val="00C5305C"/>
    <w:rsid w:val="00C56F9D"/>
    <w:rsid w:val="00C70609"/>
    <w:rsid w:val="00C76BDA"/>
    <w:rsid w:val="00C80B9F"/>
    <w:rsid w:val="00C86201"/>
    <w:rsid w:val="00CA5461"/>
    <w:rsid w:val="00CB1FEC"/>
    <w:rsid w:val="00CC361D"/>
    <w:rsid w:val="00CC7042"/>
    <w:rsid w:val="00CD1C72"/>
    <w:rsid w:val="00CD2225"/>
    <w:rsid w:val="00CD72B7"/>
    <w:rsid w:val="00CE4060"/>
    <w:rsid w:val="00CE5E63"/>
    <w:rsid w:val="00CF5E46"/>
    <w:rsid w:val="00CF5EBE"/>
    <w:rsid w:val="00D01182"/>
    <w:rsid w:val="00D11F83"/>
    <w:rsid w:val="00D13F23"/>
    <w:rsid w:val="00D236CC"/>
    <w:rsid w:val="00D263BD"/>
    <w:rsid w:val="00D26AE9"/>
    <w:rsid w:val="00D326A5"/>
    <w:rsid w:val="00D5449A"/>
    <w:rsid w:val="00D64916"/>
    <w:rsid w:val="00D70F88"/>
    <w:rsid w:val="00D75579"/>
    <w:rsid w:val="00D758B9"/>
    <w:rsid w:val="00D86E11"/>
    <w:rsid w:val="00D9227C"/>
    <w:rsid w:val="00D92EB7"/>
    <w:rsid w:val="00D97564"/>
    <w:rsid w:val="00D97C01"/>
    <w:rsid w:val="00DA15B7"/>
    <w:rsid w:val="00DD34DB"/>
    <w:rsid w:val="00DE6111"/>
    <w:rsid w:val="00E04F92"/>
    <w:rsid w:val="00E131BE"/>
    <w:rsid w:val="00E22FAF"/>
    <w:rsid w:val="00E2652A"/>
    <w:rsid w:val="00E404E7"/>
    <w:rsid w:val="00E43581"/>
    <w:rsid w:val="00E45817"/>
    <w:rsid w:val="00E47AC1"/>
    <w:rsid w:val="00E47F11"/>
    <w:rsid w:val="00E54233"/>
    <w:rsid w:val="00E62D07"/>
    <w:rsid w:val="00E72278"/>
    <w:rsid w:val="00E72DC2"/>
    <w:rsid w:val="00EB625F"/>
    <w:rsid w:val="00EC7F8D"/>
    <w:rsid w:val="00ED354B"/>
    <w:rsid w:val="00EE3C4D"/>
    <w:rsid w:val="00EF07CE"/>
    <w:rsid w:val="00F02C4A"/>
    <w:rsid w:val="00F11B87"/>
    <w:rsid w:val="00F26231"/>
    <w:rsid w:val="00F353EF"/>
    <w:rsid w:val="00F415E9"/>
    <w:rsid w:val="00F417A1"/>
    <w:rsid w:val="00F45E46"/>
    <w:rsid w:val="00F53CD8"/>
    <w:rsid w:val="00F572E5"/>
    <w:rsid w:val="00F7408A"/>
    <w:rsid w:val="00F831C2"/>
    <w:rsid w:val="00FA0920"/>
    <w:rsid w:val="00FA113C"/>
    <w:rsid w:val="00FB4B6D"/>
    <w:rsid w:val="00FB6CD6"/>
    <w:rsid w:val="00FD4905"/>
    <w:rsid w:val="00FE1490"/>
    <w:rsid w:val="00FE766F"/>
    <w:rsid w:val="00FF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23DD"/>
  </w:style>
  <w:style w:type="paragraph" w:styleId="llb">
    <w:name w:val="footer"/>
    <w:basedOn w:val="Norml"/>
    <w:link w:val="llb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6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A2D9-2E01-44BC-AB5A-D81EC7C7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2059</Words>
  <Characters>14771</Characters>
  <Application>Microsoft Office Word</Application>
  <DocSecurity>0</DocSecurity>
  <Lines>328</Lines>
  <Paragraphs>116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2</cp:revision>
  <cp:lastPrinted>2022-01-26T15:56:00Z</cp:lastPrinted>
  <dcterms:created xsi:type="dcterms:W3CDTF">2022-01-27T09:02:00Z</dcterms:created>
  <dcterms:modified xsi:type="dcterms:W3CDTF">2022-01-27T09:02:00Z</dcterms:modified>
</cp:coreProperties>
</file>