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</w:p>
    <w:p w:rsidR="007822D7" w:rsidRPr="00CA4942" w:rsidRDefault="007822D7" w:rsidP="00925EBB">
      <w:pPr>
        <w:spacing w:after="0" w:line="240" w:lineRule="auto"/>
        <w:jc w:val="both"/>
        <w:rPr>
          <w:rFonts w:asciiTheme="minorHAnsi" w:hAnsiTheme="minorHAnsi"/>
        </w:rPr>
      </w:pPr>
    </w:p>
    <w:p w:rsidR="00925EBB" w:rsidRPr="007822D7" w:rsidRDefault="00925EBB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7822D7">
        <w:rPr>
          <w:rFonts w:asciiTheme="minorHAnsi" w:hAnsiTheme="minorHAnsi" w:cstheme="minorHAnsi"/>
          <w:b/>
          <w:bCs/>
          <w:sz w:val="24"/>
          <w:szCs w:val="24"/>
        </w:rPr>
        <w:t xml:space="preserve">              Tárgy:</w:t>
      </w:r>
      <w:r w:rsidRPr="007822D7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A mini bölcsődei ellátásról és a fizetendő gondozási </w:t>
      </w:r>
    </w:p>
    <w:p w:rsidR="007822D7" w:rsidRPr="007822D7" w:rsidRDefault="00925EBB" w:rsidP="007822D7">
      <w:pPr>
        <w:spacing w:after="0" w:line="240" w:lineRule="auto"/>
        <w:ind w:left="3969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7822D7">
        <w:rPr>
          <w:rFonts w:asciiTheme="minorHAnsi" w:hAnsiTheme="minorHAnsi" w:cstheme="minorHAnsi"/>
          <w:b/>
          <w:bCs/>
          <w:sz w:val="24"/>
          <w:szCs w:val="24"/>
        </w:rPr>
        <w:t>személyi</w:t>
      </w:r>
      <w:proofErr w:type="gramEnd"/>
      <w:r w:rsidRPr="007822D7">
        <w:rPr>
          <w:rFonts w:asciiTheme="minorHAnsi" w:hAnsiTheme="minorHAnsi" w:cstheme="minorHAnsi"/>
          <w:b/>
          <w:bCs/>
          <w:sz w:val="24"/>
          <w:szCs w:val="24"/>
        </w:rPr>
        <w:t xml:space="preserve"> térít</w:t>
      </w:r>
      <w:r w:rsidR="00B6154F">
        <w:rPr>
          <w:rFonts w:asciiTheme="minorHAnsi" w:hAnsiTheme="minorHAnsi" w:cstheme="minorHAnsi"/>
          <w:b/>
          <w:bCs/>
          <w:sz w:val="24"/>
          <w:szCs w:val="24"/>
        </w:rPr>
        <w:t>ési és étkezési térítési dí</w:t>
      </w:r>
      <w:r w:rsidR="00244AB6">
        <w:rPr>
          <w:rFonts w:asciiTheme="minorHAnsi" w:hAnsiTheme="minorHAnsi" w:cstheme="minorHAnsi"/>
          <w:b/>
          <w:bCs/>
          <w:sz w:val="24"/>
          <w:szCs w:val="24"/>
        </w:rPr>
        <w:t>j felülvizsgálata</w:t>
      </w:r>
      <w:r w:rsidR="007822D7" w:rsidRPr="007822D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822D7" w:rsidRPr="00CA4942" w:rsidRDefault="007822D7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</w:rPr>
      </w:pP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</w:p>
    <w:p w:rsidR="00925EBB" w:rsidRPr="00594630" w:rsidRDefault="00925EBB" w:rsidP="00925EBB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594630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925EBB" w:rsidRPr="00594630" w:rsidRDefault="00925EBB" w:rsidP="00925EBB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7B41B3" w:rsidRPr="00266C59" w:rsidRDefault="007B41B3" w:rsidP="007B41B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7B41B3" w:rsidRPr="00266C59" w:rsidRDefault="007B41B3" w:rsidP="007B41B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23. április 18-á</w:t>
      </w:r>
      <w:r w:rsidRPr="00266C59">
        <w:rPr>
          <w:b/>
          <w:bCs/>
          <w:sz w:val="24"/>
          <w:szCs w:val="24"/>
        </w:rPr>
        <w:t>n tartandó ülésére</w:t>
      </w:r>
    </w:p>
    <w:p w:rsidR="007822D7" w:rsidRPr="00CA4942" w:rsidRDefault="007822D7" w:rsidP="00925EBB">
      <w:pPr>
        <w:spacing w:after="0"/>
        <w:jc w:val="both"/>
        <w:rPr>
          <w:rFonts w:asciiTheme="minorHAnsi" w:hAnsiTheme="minorHAnsi"/>
          <w:b/>
          <w:bCs/>
        </w:rPr>
      </w:pPr>
    </w:p>
    <w:p w:rsidR="00925EBB" w:rsidRPr="007822D7" w:rsidRDefault="00925EBB" w:rsidP="00925EBB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822D7">
        <w:rPr>
          <w:rFonts w:asciiTheme="minorHAnsi" w:hAnsiTheme="minorHAnsi" w:cs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28BC0556" wp14:editId="502571FC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2D7">
        <w:rPr>
          <w:rFonts w:asciiTheme="minorHAnsi" w:hAnsiTheme="minorHAnsi" w:cstheme="minorHAnsi"/>
          <w:b/>
          <w:bCs/>
          <w:sz w:val="24"/>
          <w:szCs w:val="24"/>
        </w:rPr>
        <w:t>Tisztelt Képviselő-testület!</w:t>
      </w:r>
    </w:p>
    <w:p w:rsidR="00925EBB" w:rsidRPr="007822D7" w:rsidRDefault="00925EBB" w:rsidP="00925EB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0C1DBF" w:rsidRDefault="00465D1D" w:rsidP="002B6AAD">
      <w:pPr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>Jogszabályi előírás alapján a</w:t>
      </w:r>
      <w:r w:rsidR="00C762FB" w:rsidRPr="007822D7">
        <w:rPr>
          <w:rFonts w:asciiTheme="minorHAnsi" w:hAnsiTheme="minorHAnsi" w:cstheme="minorHAnsi"/>
          <w:sz w:val="24"/>
          <w:szCs w:val="24"/>
        </w:rPr>
        <w:t xml:space="preserve"> fenntartónak </w:t>
      </w:r>
      <w:r w:rsidR="00C762FB" w:rsidRPr="007822D7">
        <w:rPr>
          <w:rFonts w:asciiTheme="minorHAnsi" w:hAnsiTheme="minorHAnsi" w:cstheme="minorHAnsi"/>
          <w:b/>
          <w:sz w:val="24"/>
          <w:szCs w:val="24"/>
        </w:rPr>
        <w:t>a térítési díj alapját képez</w:t>
      </w:r>
      <w:r w:rsidRPr="007822D7">
        <w:rPr>
          <w:rFonts w:asciiTheme="minorHAnsi" w:hAnsiTheme="minorHAnsi" w:cstheme="minorHAnsi"/>
          <w:b/>
          <w:sz w:val="24"/>
          <w:szCs w:val="24"/>
        </w:rPr>
        <w:t>ő szolgáltatási ön</w:t>
      </w:r>
      <w:r w:rsidR="001661D7">
        <w:rPr>
          <w:rFonts w:asciiTheme="minorHAnsi" w:hAnsiTheme="minorHAnsi" w:cstheme="minorHAnsi"/>
          <w:b/>
          <w:sz w:val="24"/>
          <w:szCs w:val="24"/>
        </w:rPr>
        <w:t xml:space="preserve">költséget minden évben </w:t>
      </w:r>
      <w:r w:rsidR="00C762FB" w:rsidRPr="007822D7">
        <w:rPr>
          <w:rFonts w:asciiTheme="minorHAnsi" w:hAnsiTheme="minorHAnsi" w:cstheme="minorHAnsi"/>
          <w:b/>
          <w:sz w:val="24"/>
          <w:szCs w:val="24"/>
        </w:rPr>
        <w:t>meg kell állapítania</w:t>
      </w:r>
      <w:r w:rsidR="00C762FB" w:rsidRPr="007822D7">
        <w:rPr>
          <w:rFonts w:asciiTheme="minorHAnsi" w:hAnsiTheme="minorHAnsi" w:cstheme="minorHAnsi"/>
          <w:sz w:val="24"/>
          <w:szCs w:val="24"/>
        </w:rPr>
        <w:t xml:space="preserve"> a tárg</w:t>
      </w:r>
      <w:r w:rsidRPr="007822D7">
        <w:rPr>
          <w:rFonts w:asciiTheme="minorHAnsi" w:hAnsiTheme="minorHAnsi" w:cstheme="minorHAnsi"/>
          <w:sz w:val="24"/>
          <w:szCs w:val="24"/>
        </w:rPr>
        <w:t>yévre tervezett adatok alapjá</w:t>
      </w:r>
      <w:r w:rsidR="00887DE3">
        <w:rPr>
          <w:rFonts w:asciiTheme="minorHAnsi" w:hAnsiTheme="minorHAnsi" w:cstheme="minorHAnsi"/>
          <w:sz w:val="24"/>
          <w:szCs w:val="24"/>
        </w:rPr>
        <w:t>n, ezért szükségessé vált a 2022</w:t>
      </w:r>
      <w:r w:rsidRPr="007822D7">
        <w:rPr>
          <w:rFonts w:asciiTheme="minorHAnsi" w:hAnsiTheme="minorHAnsi" w:cstheme="minorHAnsi"/>
          <w:sz w:val="24"/>
          <w:szCs w:val="24"/>
        </w:rPr>
        <w:t>. évben elfogadott helyi rendelet felülvizsgálata.</w:t>
      </w:r>
      <w:r w:rsidR="0051640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C444E" w:rsidRPr="007822D7" w:rsidRDefault="00AC444E" w:rsidP="008F217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 xml:space="preserve">A bölcsődei szolgáltatási önköltség </w:t>
      </w:r>
      <w:r w:rsidR="0006621D" w:rsidRPr="007822D7">
        <w:rPr>
          <w:rFonts w:asciiTheme="minorHAnsi" w:hAnsiTheme="minorHAnsi" w:cstheme="minorHAnsi"/>
          <w:b/>
          <w:sz w:val="24"/>
          <w:szCs w:val="24"/>
        </w:rPr>
        <w:t xml:space="preserve">és intézményi térítési díj </w:t>
      </w:r>
      <w:r w:rsidRPr="007822D7">
        <w:rPr>
          <w:rFonts w:asciiTheme="minorHAnsi" w:hAnsiTheme="minorHAnsi" w:cstheme="minorHAnsi"/>
          <w:b/>
          <w:sz w:val="24"/>
          <w:szCs w:val="24"/>
        </w:rPr>
        <w:t>megállapítása</w:t>
      </w:r>
    </w:p>
    <w:p w:rsidR="00094EC2" w:rsidRPr="007822D7" w:rsidRDefault="00094EC2" w:rsidP="002B6AAD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A gyermekek védelméről és a gyámügyi igazgatásról szóló 1997. évi XXXI. törvény (a továbbiakban: Gyvt.) 146. § (1) bekezdése alapján, a személyes gondoskodást nyújtó gyermekjóléti alapellátás keretében biztosított </w:t>
      </w:r>
      <w:r w:rsidRPr="007822D7">
        <w:rPr>
          <w:rFonts w:asciiTheme="minorHAnsi" w:hAnsiTheme="minorHAnsi" w:cstheme="minorHAnsi"/>
          <w:b/>
          <w:sz w:val="24"/>
          <w:szCs w:val="24"/>
        </w:rPr>
        <w:t>gyermekek napközbeni ellátásáért</w:t>
      </w:r>
      <w:r w:rsidRPr="007822D7">
        <w:rPr>
          <w:rFonts w:asciiTheme="minorHAnsi" w:hAnsiTheme="minorHAnsi" w:cstheme="minorHAnsi"/>
          <w:sz w:val="24"/>
          <w:szCs w:val="24"/>
        </w:rPr>
        <w:t xml:space="preserve"> és gyermekek átmeneti gondozásáért, valamint a személyes gondoskodást nyújtó gyermekvédelmi szakellátás keretében biztosított utógondozói ellátásért, valamint </w:t>
      </w:r>
      <w:r w:rsidRPr="007822D7">
        <w:rPr>
          <w:rFonts w:asciiTheme="minorHAnsi" w:hAnsiTheme="minorHAnsi" w:cstheme="minorHAnsi"/>
          <w:b/>
          <w:sz w:val="24"/>
          <w:szCs w:val="24"/>
        </w:rPr>
        <w:t xml:space="preserve">a gyermekétkeztetésért térítési díjat kell fizetni. </w:t>
      </w:r>
    </w:p>
    <w:p w:rsidR="00FA5E8F" w:rsidRPr="007822D7" w:rsidRDefault="005050EC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A Gyvt. a térítési díj két kategóriáját szabályozza, az intézményi- és a személyi térítési díjat:</w:t>
      </w:r>
    </w:p>
    <w:p w:rsidR="00FA5E8F" w:rsidRPr="007822D7" w:rsidRDefault="00FA5E8F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 </w:t>
      </w:r>
      <w:r w:rsidR="00346B76" w:rsidRPr="007822D7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→</w:t>
      </w:r>
      <w:r w:rsidR="00346B76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proofErr w:type="gramStart"/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>az</w:t>
      </w:r>
      <w:proofErr w:type="gramEnd"/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 xml:space="preserve"> intézményi térítési díj: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 a fenntartó önkormányzat állapítja meg külön az étkezésre és külön a gondozásra; az azokért fizethető maximális összeget jelenti;</w:t>
      </w:r>
    </w:p>
    <w:p w:rsidR="00FA5E8F" w:rsidRPr="007822D7" w:rsidRDefault="00346B76" w:rsidP="002B6AAD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 xml:space="preserve">→ </w:t>
      </w:r>
      <w:proofErr w:type="gramStart"/>
      <w:r w:rsidR="00FA5E8F"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>a</w:t>
      </w:r>
      <w:proofErr w:type="gramEnd"/>
      <w:r w:rsidR="00FA5E8F"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 xml:space="preserve"> személyi térítési díj:</w:t>
      </w:r>
      <w:r w:rsidR="00FC10F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 az intézményi térítési díjból</w:t>
      </w:r>
      <w:r w:rsidR="00FA5E8F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számított (külön az étkezésre, külön a gondozásra), a kisgyermekek </w:t>
      </w:r>
      <w:r w:rsidR="00FC10F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családjának egyedi szociális </w:t>
      </w:r>
      <w:r w:rsidR="00FA5E8F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jövedelmi viszonyai, illetve az igénybe</w:t>
      </w:r>
      <w:r w:rsidR="00EE5395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="00FA5E8F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vehető kedvezmények figyelembevételével  meghatározott, személyre szabott térítési díj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.</w:t>
      </w:r>
    </w:p>
    <w:p w:rsidR="00094EC2" w:rsidRPr="007822D7" w:rsidRDefault="00094EC2" w:rsidP="00094EC2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A Gyvt. 147. § (3) bekezdése alapján </w:t>
      </w:r>
      <w:r w:rsidRPr="007822D7">
        <w:rPr>
          <w:rFonts w:asciiTheme="minorHAnsi" w:hAnsiTheme="minorHAnsi" w:cstheme="minorHAnsi"/>
          <w:b/>
          <w:sz w:val="24"/>
          <w:szCs w:val="24"/>
        </w:rPr>
        <w:t>a fe</w:t>
      </w:r>
      <w:r w:rsidR="001661D7">
        <w:rPr>
          <w:rFonts w:asciiTheme="minorHAnsi" w:hAnsiTheme="minorHAnsi" w:cstheme="minorHAnsi"/>
          <w:b/>
          <w:sz w:val="24"/>
          <w:szCs w:val="24"/>
        </w:rPr>
        <w:t xml:space="preserve">nntartónak </w:t>
      </w:r>
      <w:r w:rsidRPr="007822D7">
        <w:rPr>
          <w:rFonts w:asciiTheme="minorHAnsi" w:hAnsiTheme="minorHAnsi" w:cstheme="minorHAnsi"/>
          <w:sz w:val="24"/>
          <w:szCs w:val="24"/>
        </w:rPr>
        <w:t xml:space="preserve">a tárgyévre tervezett adatok alapján </w:t>
      </w:r>
      <w:r w:rsidR="001661D7" w:rsidRPr="001661D7">
        <w:rPr>
          <w:rFonts w:asciiTheme="minorHAnsi" w:hAnsiTheme="minorHAnsi" w:cstheme="minorHAnsi"/>
          <w:b/>
          <w:sz w:val="24"/>
          <w:szCs w:val="24"/>
        </w:rPr>
        <w:t>évente</w:t>
      </w:r>
      <w:r w:rsidR="001661D7">
        <w:rPr>
          <w:rFonts w:asciiTheme="minorHAnsi" w:hAnsiTheme="minorHAnsi" w:cstheme="minorHAnsi"/>
          <w:sz w:val="24"/>
          <w:szCs w:val="24"/>
        </w:rPr>
        <w:t xml:space="preserve"> </w:t>
      </w:r>
      <w:r w:rsidRPr="007822D7">
        <w:rPr>
          <w:rFonts w:asciiTheme="minorHAnsi" w:hAnsiTheme="minorHAnsi" w:cstheme="minorHAnsi"/>
          <w:b/>
          <w:sz w:val="24"/>
          <w:szCs w:val="24"/>
        </w:rPr>
        <w:t>meg kell állapítani a</w:t>
      </w:r>
      <w:r w:rsidRPr="007822D7">
        <w:rPr>
          <w:rFonts w:asciiTheme="minorHAnsi" w:hAnsiTheme="minorHAnsi" w:cstheme="minorHAnsi"/>
          <w:sz w:val="24"/>
          <w:szCs w:val="24"/>
        </w:rPr>
        <w:t xml:space="preserve"> </w:t>
      </w:r>
      <w:r w:rsidRPr="007822D7">
        <w:rPr>
          <w:rFonts w:asciiTheme="minorHAnsi" w:hAnsiTheme="minorHAnsi" w:cstheme="minorHAnsi"/>
          <w:b/>
          <w:sz w:val="24"/>
          <w:szCs w:val="24"/>
        </w:rPr>
        <w:t>szolgáltatási önköltséget</w:t>
      </w:r>
      <w:r w:rsidRPr="007822D7">
        <w:rPr>
          <w:rFonts w:asciiTheme="minorHAnsi" w:hAnsiTheme="minorHAnsi" w:cstheme="minorHAnsi"/>
          <w:sz w:val="24"/>
          <w:szCs w:val="24"/>
        </w:rPr>
        <w:t xml:space="preserve">. A szolgáltatási önköltség év közben egy alkalommal korrigálható, ha azt a tárgyidőszaki folyamatok indokolják. </w:t>
      </w:r>
    </w:p>
    <w:p w:rsidR="00094EC2" w:rsidRPr="007822D7" w:rsidRDefault="00094EC2" w:rsidP="00094EC2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Az önköltségszámítás alapján a fenntartónak egyúttal meg kell állapítania az </w:t>
      </w:r>
      <w:r w:rsidRPr="007822D7">
        <w:rPr>
          <w:rFonts w:asciiTheme="minorHAnsi" w:hAnsiTheme="minorHAnsi" w:cstheme="minorHAnsi"/>
          <w:b/>
          <w:sz w:val="24"/>
          <w:szCs w:val="24"/>
        </w:rPr>
        <w:t>intézményi térítési díjat.</w:t>
      </w:r>
    </w:p>
    <w:p w:rsidR="00D065E8" w:rsidRPr="007822D7" w:rsidRDefault="00DF260D" w:rsidP="00FF5485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 xml:space="preserve">A </w:t>
      </w:r>
      <w:r w:rsidRPr="007822D7">
        <w:rPr>
          <w:rFonts w:asciiTheme="minorHAnsi" w:hAnsiTheme="minorHAnsi" w:cstheme="minorHAnsi"/>
          <w:sz w:val="24"/>
          <w:szCs w:val="24"/>
        </w:rPr>
        <w:t xml:space="preserve">Gyvt. 147. § (2) bekezdése szerint </w:t>
      </w:r>
      <w:r w:rsidRPr="007822D7">
        <w:rPr>
          <w:rFonts w:asciiTheme="minorHAnsi" w:hAnsiTheme="minorHAnsi" w:cstheme="minorHAnsi"/>
          <w:b/>
          <w:sz w:val="24"/>
          <w:szCs w:val="24"/>
        </w:rPr>
        <w:t>a mini bölcsőde esetében</w:t>
      </w:r>
      <w:r w:rsidRPr="007822D7">
        <w:rPr>
          <w:rFonts w:asciiTheme="minorHAnsi" w:hAnsiTheme="minorHAnsi" w:cstheme="minorHAnsi"/>
          <w:sz w:val="24"/>
          <w:szCs w:val="24"/>
        </w:rPr>
        <w:t xml:space="preserve"> </w:t>
      </w:r>
      <w:r w:rsidRPr="007822D7">
        <w:rPr>
          <w:rFonts w:asciiTheme="minorHAnsi" w:hAnsiTheme="minorHAnsi" w:cstheme="minorHAnsi"/>
          <w:b/>
          <w:sz w:val="24"/>
          <w:szCs w:val="24"/>
        </w:rPr>
        <w:t>az intézményi térítési díjat külön meg kell határozni a gyermek gondozására</w:t>
      </w:r>
      <w:r w:rsidRPr="007822D7">
        <w:rPr>
          <w:rFonts w:asciiTheme="minorHAnsi" w:hAnsiTheme="minorHAnsi" w:cstheme="minorHAnsi"/>
          <w:sz w:val="24"/>
          <w:szCs w:val="24"/>
        </w:rPr>
        <w:t xml:space="preserve">, nevelésére, nappali felügyeletére és a vele történő foglalkozásra (a továbbiakban együtt: gondozására), </w:t>
      </w:r>
      <w:r w:rsidRPr="007822D7">
        <w:rPr>
          <w:rFonts w:asciiTheme="minorHAnsi" w:hAnsiTheme="minorHAnsi" w:cstheme="minorHAnsi"/>
          <w:b/>
          <w:sz w:val="24"/>
          <w:szCs w:val="24"/>
        </w:rPr>
        <w:t xml:space="preserve">valamint </w:t>
      </w:r>
      <w:r w:rsidR="00D065E8" w:rsidRPr="007822D7">
        <w:rPr>
          <w:rFonts w:asciiTheme="minorHAnsi" w:hAnsiTheme="minorHAnsi" w:cstheme="minorHAnsi"/>
          <w:b/>
          <w:sz w:val="24"/>
          <w:szCs w:val="24"/>
        </w:rPr>
        <w:t>a gyermekétkeztetésre vonatkozóan.</w:t>
      </w:r>
    </w:p>
    <w:p w:rsidR="00D065E8" w:rsidRPr="007822D7" w:rsidRDefault="00DF260D" w:rsidP="00594630">
      <w:pPr>
        <w:shd w:val="clear" w:color="auto" w:fill="FFFFFF"/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→ </w:t>
      </w:r>
      <w:r w:rsidR="00094EC2" w:rsidRPr="007822D7">
        <w:rPr>
          <w:rFonts w:asciiTheme="minorHAnsi" w:hAnsiTheme="minorHAnsi" w:cstheme="minorHAnsi"/>
          <w:sz w:val="24"/>
          <w:szCs w:val="24"/>
        </w:rPr>
        <w:t>A gyermekek gondozására számított intézményi térítési díj az élelmezés nyersanyagköltségével csökkentett szolgáltatási önköltség és a normatív állami hozzájárulás összegének különbözete.</w:t>
      </w:r>
    </w:p>
    <w:p w:rsidR="00D065E8" w:rsidRPr="007822D7" w:rsidRDefault="00DF260D" w:rsidP="00594630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 xml:space="preserve">→ </w:t>
      </w:r>
      <w:r w:rsidR="00094EC2" w:rsidRPr="007822D7">
        <w:rPr>
          <w:rFonts w:asciiTheme="minorHAnsi" w:hAnsiTheme="minorHAnsi" w:cstheme="minorHAnsi"/>
          <w:sz w:val="24"/>
          <w:szCs w:val="24"/>
        </w:rPr>
        <w:t>A</w:t>
      </w:r>
      <w:r w:rsidR="00D065E8" w:rsidRPr="007822D7">
        <w:rPr>
          <w:rFonts w:asciiTheme="minorHAnsi" w:hAnsiTheme="minorHAnsi" w:cstheme="minorHAnsi"/>
          <w:sz w:val="24"/>
          <w:szCs w:val="24"/>
        </w:rPr>
        <w:t xml:space="preserve"> gyermekétkeztetés intézményi térítési díjának alapja az élelmezés nyersanyagköltségének egy ellátottra jutó napi összege.</w:t>
      </w:r>
    </w:p>
    <w:p w:rsidR="00CB37BF" w:rsidRPr="007822D7" w:rsidRDefault="00BF4D12" w:rsidP="00AC444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>A fent hivatkozott jogszabályok</w:t>
      </w:r>
      <w:r w:rsidR="00CB37BF" w:rsidRPr="007822D7">
        <w:rPr>
          <w:rFonts w:asciiTheme="minorHAnsi" w:hAnsiTheme="minorHAnsi" w:cstheme="minorHAnsi"/>
          <w:b/>
          <w:sz w:val="24"/>
          <w:szCs w:val="24"/>
        </w:rPr>
        <w:t xml:space="preserve"> alapján szükséges, hogy a fenntartó dokumentáltan állapítsa meg a gondozás önköltségét, majd a számított</w:t>
      </w:r>
      <w:r w:rsidRPr="007822D7">
        <w:rPr>
          <w:rFonts w:asciiTheme="minorHAnsi" w:hAnsiTheme="minorHAnsi" w:cstheme="minorHAnsi"/>
          <w:b/>
          <w:sz w:val="24"/>
          <w:szCs w:val="24"/>
        </w:rPr>
        <w:t xml:space="preserve"> intézményi térítési díja</w:t>
      </w:r>
      <w:r w:rsidR="00CB37BF" w:rsidRPr="007822D7">
        <w:rPr>
          <w:rFonts w:asciiTheme="minorHAnsi" w:hAnsiTheme="minorHAnsi" w:cstheme="minorHAnsi"/>
          <w:b/>
          <w:sz w:val="24"/>
          <w:szCs w:val="24"/>
        </w:rPr>
        <w:t>t, amelytől alacsonyabb összegben is meghatározhatja a fizetendő díj mértékét.</w:t>
      </w:r>
    </w:p>
    <w:p w:rsidR="00FA1774" w:rsidRPr="007822D7" w:rsidRDefault="00BF4D12" w:rsidP="00FA177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1. </w:t>
      </w:r>
      <w:r w:rsidR="00346B76" w:rsidRPr="007822D7">
        <w:rPr>
          <w:rFonts w:asciiTheme="minorHAnsi" w:hAnsiTheme="minorHAnsi" w:cstheme="minorHAnsi"/>
          <w:b/>
          <w:sz w:val="24"/>
          <w:szCs w:val="24"/>
        </w:rPr>
        <w:t>Szolgáltatás</w:t>
      </w:r>
      <w:r w:rsidR="00FA1774" w:rsidRPr="007822D7">
        <w:rPr>
          <w:rFonts w:asciiTheme="minorHAnsi" w:hAnsiTheme="minorHAnsi" w:cstheme="minorHAnsi"/>
          <w:b/>
          <w:sz w:val="24"/>
          <w:szCs w:val="24"/>
        </w:rPr>
        <w:t>i önköltség és</w:t>
      </w:r>
      <w:r w:rsidR="00346B76" w:rsidRPr="007822D7">
        <w:rPr>
          <w:rFonts w:asciiTheme="minorHAnsi" w:hAnsiTheme="minorHAnsi" w:cstheme="minorHAnsi"/>
          <w:b/>
          <w:sz w:val="24"/>
          <w:szCs w:val="24"/>
        </w:rPr>
        <w:t xml:space="preserve"> a gondozási </w:t>
      </w:r>
      <w:r w:rsidR="00FA1774" w:rsidRPr="007822D7">
        <w:rPr>
          <w:rFonts w:asciiTheme="minorHAnsi" w:hAnsiTheme="minorHAnsi" w:cstheme="minorHAnsi"/>
          <w:b/>
          <w:sz w:val="24"/>
          <w:szCs w:val="24"/>
        </w:rPr>
        <w:t>intézmé</w:t>
      </w:r>
      <w:r w:rsidR="00887DE3">
        <w:rPr>
          <w:rFonts w:asciiTheme="minorHAnsi" w:hAnsiTheme="minorHAnsi" w:cstheme="minorHAnsi"/>
          <w:b/>
          <w:sz w:val="24"/>
          <w:szCs w:val="24"/>
        </w:rPr>
        <w:t>nyi térítési díj számítása (2023</w:t>
      </w:r>
      <w:r w:rsidR="00DF260D" w:rsidRPr="007822D7">
        <w:rPr>
          <w:rFonts w:asciiTheme="minorHAnsi" w:hAnsiTheme="minorHAnsi" w:cstheme="minorHAnsi"/>
          <w:b/>
          <w:sz w:val="24"/>
          <w:szCs w:val="24"/>
        </w:rPr>
        <w:t>. év)</w:t>
      </w:r>
    </w:p>
    <w:p w:rsidR="00FA1774" w:rsidRPr="007822D7" w:rsidRDefault="00FA1774" w:rsidP="00FA1774">
      <w:pPr>
        <w:rPr>
          <w:rFonts w:asciiTheme="minorHAnsi" w:eastAsia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>A Mini Bölcsőde szolgált</w:t>
      </w:r>
      <w:r w:rsidR="00887DE3">
        <w:rPr>
          <w:rFonts w:asciiTheme="minorHAnsi" w:hAnsiTheme="minorHAnsi" w:cstheme="minorHAnsi"/>
          <w:b/>
          <w:sz w:val="24"/>
          <w:szCs w:val="24"/>
        </w:rPr>
        <w:t>atási önköltség számítása a 2023</w:t>
      </w:r>
      <w:r w:rsidRPr="007822D7">
        <w:rPr>
          <w:rFonts w:asciiTheme="minorHAnsi" w:hAnsiTheme="minorHAnsi" w:cstheme="minorHAnsi"/>
          <w:b/>
          <w:sz w:val="24"/>
          <w:szCs w:val="24"/>
        </w:rPr>
        <w:t>.évi költségvetési adatok alapján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656"/>
        <w:gridCol w:w="2404"/>
      </w:tblGrid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887DE3" w:rsidP="005F272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Bölcsődei szakfeladat 2023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>.évi várható kiadásai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C47295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47.629.845 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>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Gyermekétkeztetés tervezett kiadásai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C47295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3.808.984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Bölcsődei ellátás összes kiadása: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C47295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51.438.829 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Éves szolgáltatási önköltség/fő=összes kiadás osztva a normatíva szempontjából költségvetésb</w:t>
            </w:r>
            <w:r w:rsidR="003E1D1B">
              <w:rPr>
                <w:rFonts w:asciiTheme="minorHAnsi" w:hAnsiTheme="minorHAnsi" w:cstheme="minorHAnsi"/>
                <w:b/>
                <w:sz w:val="24"/>
                <w:szCs w:val="24"/>
              </w:rPr>
              <w:t>en figyelembe vett létszámmal (</w:t>
            </w:r>
            <w:r w:rsidR="00CB7E6A">
              <w:rPr>
                <w:rFonts w:asciiTheme="minorHAnsi" w:hAnsiTheme="minorHAnsi" w:cstheme="minorHAnsi"/>
                <w:b/>
                <w:sz w:val="24"/>
                <w:szCs w:val="24"/>
              </w:rPr>
              <w:t>15</w:t>
            </w: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fő)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CB7E6A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3.429.255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Ft/fő/év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Le</w:t>
            </w:r>
            <w:proofErr w:type="gramStart"/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:  egy</w:t>
            </w:r>
            <w:proofErr w:type="gramEnd"/>
            <w:r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főre jutó élelmez</w:t>
            </w:r>
            <w:r w:rsidR="003E1D1B">
              <w:rPr>
                <w:rFonts w:asciiTheme="minorHAnsi" w:hAnsiTheme="minorHAnsi" w:cstheme="minorHAnsi"/>
                <w:sz w:val="24"/>
                <w:szCs w:val="24"/>
              </w:rPr>
              <w:t>és nyersanyagköltsége + Áfa (625</w:t>
            </w: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Ft+27% Áfa/nap*230 nap)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CB7E6A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182.563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Le: egy főre jutó állami támogatás összege Ft/fő (bértá</w:t>
            </w:r>
            <w:r w:rsidR="003E1D1B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CB7E6A">
              <w:rPr>
                <w:rFonts w:asciiTheme="minorHAnsi" w:hAnsiTheme="minorHAnsi" w:cstheme="minorHAnsi"/>
                <w:sz w:val="24"/>
                <w:szCs w:val="24"/>
              </w:rPr>
              <w:t>ogatás+üzemeltetési támogatás/15</w:t>
            </w:r>
            <w:r w:rsidR="003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fő)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CB7E6A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3.121.341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bértámogatás (felsőfokú </w:t>
            </w:r>
            <w:r w:rsidR="003E1D1B">
              <w:rPr>
                <w:rFonts w:asciiTheme="minorHAnsi" w:hAnsiTheme="minorHAnsi" w:cstheme="minorHAnsi"/>
                <w:sz w:val="24"/>
                <w:szCs w:val="24"/>
              </w:rPr>
              <w:t>végzettségű kisgyermeknevelők) 15.121.800</w:t>
            </w: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9B007F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bértámogatás (közép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fokú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947E19">
              <w:rPr>
                <w:rFonts w:asciiTheme="minorHAnsi" w:hAnsiTheme="minorHAnsi" w:cstheme="minorHAnsi"/>
                <w:sz w:val="24"/>
                <w:szCs w:val="24"/>
              </w:rPr>
              <w:t>égze</w:t>
            </w:r>
            <w:r w:rsidR="003E1D1B">
              <w:rPr>
                <w:rFonts w:asciiTheme="minorHAnsi" w:hAnsiTheme="minorHAnsi" w:cstheme="minorHAnsi"/>
                <w:sz w:val="24"/>
                <w:szCs w:val="24"/>
              </w:rPr>
              <w:t>ttségű kisgyermeknevelők) 25.104.800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342D5B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üzemeltetési </w:t>
            </w:r>
            <w:r w:rsidR="003E1D1B">
              <w:rPr>
                <w:rFonts w:asciiTheme="minorHAnsi" w:hAnsiTheme="minorHAnsi" w:cstheme="minorHAnsi"/>
                <w:sz w:val="24"/>
                <w:szCs w:val="24"/>
              </w:rPr>
              <w:t>támogatás 6.593.513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342D5B" w:rsidP="009630F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Összes állami </w:t>
            </w:r>
            <w:proofErr w:type="gramStart"/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támogatás  </w:t>
            </w:r>
            <w:r w:rsidR="00AE5619">
              <w:rPr>
                <w:rFonts w:asciiTheme="minorHAnsi" w:hAnsiTheme="minorHAnsi" w:cstheme="minorHAnsi"/>
                <w:b/>
                <w:sz w:val="24"/>
                <w:szCs w:val="24"/>
              </w:rPr>
              <w:t>46.</w:t>
            </w:r>
            <w:proofErr w:type="gramEnd"/>
            <w:r w:rsidR="00AE5619">
              <w:rPr>
                <w:rFonts w:asciiTheme="minorHAnsi" w:hAnsiTheme="minorHAnsi" w:cstheme="minorHAnsi"/>
                <w:b/>
                <w:sz w:val="24"/>
                <w:szCs w:val="24"/>
              </w:rPr>
              <w:t>820.113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Gondozásra számított intézményi térítési díj 328/2011. Korm.r.9.§.(1) Ft/fő/év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CB7E6A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125.351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Ft/fő/év</w:t>
            </w:r>
          </w:p>
        </w:tc>
      </w:tr>
    </w:tbl>
    <w:p w:rsidR="00346B76" w:rsidRPr="007822D7" w:rsidRDefault="00346B76" w:rsidP="001C37A1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</w:pPr>
    </w:p>
    <w:p w:rsidR="001C37A1" w:rsidRPr="007822D7" w:rsidRDefault="00346B76" w:rsidP="001C37A1">
      <w:pPr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Az alá</w:t>
      </w:r>
      <w:r w:rsidR="00EA646B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 xml:space="preserve">bbi táblázat bemutatja </w:t>
      </w:r>
      <w:r w:rsidR="00C47295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a 2023</w:t>
      </w: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. évi szolgáltatási önköltség számítás alapjá</w:t>
      </w:r>
      <w:r w:rsidR="00A3630B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n a gondozásért kérhető intézmé</w:t>
      </w: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nyi térítési díj maximumát és a javasolt térítési díj összegét</w:t>
      </w:r>
      <w:r w:rsidR="00EA646B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, mely megegyezik a tavalyi évben megállapított térítési díjjal</w:t>
      </w: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:</w:t>
      </w:r>
    </w:p>
    <w:tbl>
      <w:tblPr>
        <w:tblW w:w="567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119"/>
      </w:tblGrid>
      <w:tr w:rsidR="0014525D" w:rsidRPr="007822D7" w:rsidTr="0014525D">
        <w:trPr>
          <w:trHeight w:val="612"/>
        </w:trPr>
        <w:tc>
          <w:tcPr>
            <w:tcW w:w="2552" w:type="dxa"/>
            <w:shd w:val="clear" w:color="auto" w:fill="auto"/>
            <w:vAlign w:val="center"/>
          </w:tcPr>
          <w:p w:rsidR="0014525D" w:rsidRPr="007822D7" w:rsidRDefault="00AE5619" w:rsidP="0059463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2023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 xml:space="preserve">. </w:t>
            </w:r>
            <w:r w:rsidR="0014525D" w:rsidRPr="007822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hu-HU"/>
              </w:rPr>
              <w:t xml:space="preserve">évi </w:t>
            </w:r>
            <w:r w:rsidR="00D96479" w:rsidRPr="007822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hu-HU"/>
              </w:rPr>
              <w:t xml:space="preserve">számított 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int</w:t>
            </w:r>
            <w:r w:rsidR="009B007F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ézményi térítési díj/nap/fő (230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 xml:space="preserve"> gondozási nappal számolva)</w:t>
            </w:r>
          </w:p>
        </w:tc>
        <w:tc>
          <w:tcPr>
            <w:tcW w:w="3119" w:type="dxa"/>
            <w:vAlign w:val="center"/>
          </w:tcPr>
          <w:p w:rsidR="0014525D" w:rsidRPr="007822D7" w:rsidRDefault="00AE5619" w:rsidP="005F272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2023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. évi javasolt intézményi térítési díj/nap/fő</w:t>
            </w:r>
          </w:p>
        </w:tc>
      </w:tr>
      <w:tr w:rsidR="0014525D" w:rsidRPr="007822D7" w:rsidTr="0014525D">
        <w:trPr>
          <w:trHeight w:val="312"/>
        </w:trPr>
        <w:tc>
          <w:tcPr>
            <w:tcW w:w="2552" w:type="dxa"/>
            <w:shd w:val="clear" w:color="auto" w:fill="auto"/>
          </w:tcPr>
          <w:p w:rsidR="0014525D" w:rsidRPr="007822D7" w:rsidRDefault="0014525D" w:rsidP="005F27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</w:p>
          <w:p w:rsidR="0014525D" w:rsidRPr="007822D7" w:rsidRDefault="00CB7E6A" w:rsidP="005F27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545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3119" w:type="dxa"/>
          </w:tcPr>
          <w:p w:rsidR="0014525D" w:rsidRPr="007822D7" w:rsidRDefault="0014525D" w:rsidP="005F27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</w:p>
          <w:p w:rsidR="0014525D" w:rsidRPr="007822D7" w:rsidRDefault="0014525D" w:rsidP="005F272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500 Ft</w:t>
            </w:r>
          </w:p>
          <w:p w:rsidR="0014525D" w:rsidRPr="007822D7" w:rsidRDefault="0014525D" w:rsidP="005F272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(egységesen)</w:t>
            </w:r>
          </w:p>
        </w:tc>
      </w:tr>
    </w:tbl>
    <w:p w:rsidR="00EA646B" w:rsidRPr="007822D7" w:rsidRDefault="00EA646B" w:rsidP="001C37A1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EA646B" w:rsidRPr="007822D7" w:rsidRDefault="0014525D" w:rsidP="00AC444E">
      <w:pPr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lastRenderedPageBreak/>
        <w:t>A jelenleg érvényes helyi rendelet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szerint 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egyrészt – a hatályos jogszabálynak megfelelően – előírja, hogy a szülő a jogviszony fennállása alatt teljes havi gondozási díj fizetésére köteles, tekin</w:t>
      </w:r>
      <w:r w:rsidR="00DC4FB8">
        <w:rPr>
          <w:rFonts w:asciiTheme="minorHAnsi" w:eastAsia="Times New Roman" w:hAnsiTheme="minorHAnsi" w:cstheme="minorHAnsi"/>
          <w:sz w:val="24"/>
          <w:szCs w:val="24"/>
          <w:lang w:eastAsia="hu-HU"/>
        </w:rPr>
        <w:t>tet nélkül arra, hogy a gyermek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betegség, vagy más ok</w:t>
      </w:r>
      <w:r w:rsidR="00FA1774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miatt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nem járt bölcsődébe. A gondozási díjat arra az időszakra vonatkozóan, amikor bölcsőde zárva tart (nyári-téli zárva tartás</w:t>
      </w:r>
      <w:r w:rsidR="002B6AA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, nevelés nélküli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nap) természetesen továbbra sem kell megfizetni.</w:t>
      </w:r>
    </w:p>
    <w:p w:rsidR="00FA5E8F" w:rsidRPr="007822D7" w:rsidRDefault="003A456C" w:rsidP="00594630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A5E8F" w:rsidRPr="007822D7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hu-HU"/>
        </w:rPr>
        <w:t xml:space="preserve">A személyi </w:t>
      </w:r>
      <w:r w:rsidR="005A6D12" w:rsidRPr="007822D7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hu-HU"/>
        </w:rPr>
        <w:t xml:space="preserve">térítési </w:t>
      </w:r>
      <w:r w:rsidR="00FA5E8F" w:rsidRPr="007822D7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hu-HU"/>
        </w:rPr>
        <w:t xml:space="preserve">díj </w:t>
      </w:r>
      <w:r w:rsidR="00FA5E8F"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megállapítása a következőképpen történik:</w:t>
      </w:r>
    </w:p>
    <w:p w:rsidR="00B633F8" w:rsidRPr="007822D7" w:rsidRDefault="00B633F8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 Gyvt. 148. § (1) bekezdése szerint a kötelezett által fizetendő térítési díj összegét (a továbbiakban: személyi térítési díj) az intézményvezető konkrét összegben állapítja meg.</w:t>
      </w:r>
    </w:p>
    <w:p w:rsidR="00B633F8" w:rsidRPr="007822D7" w:rsidRDefault="00B633F8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 mini bölcsődében nyújtott bölcsődei ellátás esetében az intézményvezető a Gyvt. 151. § (4) bekezdés alapján megállapítja a bölcsődei ellátás keretében biztosított gyermekétkeztetésre vonatkozó személyi té</w:t>
      </w:r>
      <w:r w:rsidR="00CF72DC"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rítési díjat, valamint a</w:t>
      </w: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 xml:space="preserve"> gondozásra is megállapít személyi térítési díjat.</w:t>
      </w:r>
    </w:p>
    <w:p w:rsidR="00CF72DC" w:rsidRPr="007822D7" w:rsidRDefault="00CF72DC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 személyi térítési díj – a gyermekétkeztetés kivételével – nem haladhatja meg az intézményi térítési díj összegét.</w:t>
      </w:r>
    </w:p>
    <w:p w:rsidR="00FA5E8F" w:rsidRPr="007822D7" w:rsidRDefault="00FA5E8F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</w:t>
      </w:r>
      <w:r w:rsidR="00CF72DC"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 xml:space="preserve">szülő </w:t>
      </w:r>
      <w:r w:rsidR="00CF72DC"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>vállalhatja az intézményi térítési díjjal azonos személyi térítési díj megfizetését. Ebben az esetben az intézményi térítési díj kerül megállapításra személyi térítési díjként.</w:t>
      </w:r>
    </w:p>
    <w:p w:rsidR="00CF72DC" w:rsidRPr="007822D7" w:rsidRDefault="00CF72DC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 xml:space="preserve">Amennyiben a szülő nem vállalja </w:t>
      </w:r>
      <w:r w:rsidR="006C6B17"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>az intézményi díj személyiként való megfizetését, akkor a jövedelemigazolásokkal benyújtott jövedelemnyilatkozat alapján kerül megállapításra a személyi térítési díj a gyermek családjában az egy főre jutó rendszeres havi jövedelem figyelembe vételével.</w:t>
      </w:r>
    </w:p>
    <w:p w:rsidR="00244AB6" w:rsidRDefault="00244AB6" w:rsidP="0059463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0B052E" w:rsidRPr="007822D7" w:rsidRDefault="000B052E" w:rsidP="0059463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Ez utóbbi esetben alkalmazni kell </w:t>
      </w:r>
      <w:r w:rsidR="006C6B17" w:rsidRPr="007822D7">
        <w:rPr>
          <w:rFonts w:asciiTheme="minorHAnsi" w:hAnsiTheme="minorHAnsi" w:cstheme="minorHAnsi"/>
          <w:sz w:val="24"/>
          <w:szCs w:val="24"/>
        </w:rPr>
        <w:t>a</w:t>
      </w:r>
      <w:r w:rsidRPr="007822D7">
        <w:rPr>
          <w:rFonts w:asciiTheme="minorHAnsi" w:hAnsiTheme="minorHAnsi" w:cstheme="minorHAnsi"/>
          <w:sz w:val="24"/>
          <w:szCs w:val="24"/>
        </w:rPr>
        <w:t xml:space="preserve"> Gyvt. 150. § </w:t>
      </w:r>
      <w:r w:rsidR="009C3813" w:rsidRPr="007822D7">
        <w:rPr>
          <w:rFonts w:asciiTheme="minorHAnsi" w:hAnsiTheme="minorHAnsi" w:cstheme="minorHAnsi"/>
          <w:sz w:val="24"/>
          <w:szCs w:val="24"/>
        </w:rPr>
        <w:t>(3) bekezdésé</w:t>
      </w:r>
      <w:r w:rsidRPr="007822D7">
        <w:rPr>
          <w:rFonts w:asciiTheme="minorHAnsi" w:hAnsiTheme="minorHAnsi" w:cstheme="minorHAnsi"/>
          <w:sz w:val="24"/>
          <w:szCs w:val="24"/>
        </w:rPr>
        <w:t>ben foglaltakat, mely szerint:</w:t>
      </w:r>
    </w:p>
    <w:p w:rsidR="000B052E" w:rsidRPr="007822D7" w:rsidRDefault="00FA1774" w:rsidP="0059463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A személyi térítési díj összege igénybe vevőnként nem haladhatja meg </w:t>
      </w:r>
      <w:r w:rsidR="00FA5E8F" w:rsidRPr="007822D7">
        <w:rPr>
          <w:rFonts w:asciiTheme="minorHAnsi" w:hAnsiTheme="minorHAnsi" w:cstheme="minorHAnsi"/>
          <w:sz w:val="24"/>
          <w:szCs w:val="24"/>
          <w:shd w:val="clear" w:color="auto" w:fill="FFFFFF"/>
        </w:rPr>
        <w:t> a gyermek családjában az egy főre jutó rendszeres havi jövedelem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</w:p>
    <w:p w:rsidR="00FA1774" w:rsidRPr="007822D7" w:rsidRDefault="00FA1774" w:rsidP="0059463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7822D7">
        <w:rPr>
          <w:rFonts w:asciiTheme="minorHAnsi" w:eastAsia="Times New Roman" w:hAnsiTheme="minorHAnsi" w:cstheme="minorHAnsi"/>
          <w:i/>
          <w:iCs/>
          <w:sz w:val="24"/>
          <w:szCs w:val="24"/>
          <w:lang w:eastAsia="hu-HU"/>
        </w:rPr>
        <w:t>a</w:t>
      </w:r>
      <w:proofErr w:type="gramEnd"/>
      <w:r w:rsidRPr="007822D7">
        <w:rPr>
          <w:rFonts w:asciiTheme="minorHAnsi" w:eastAsia="Times New Roman" w:hAnsiTheme="minorHAnsi" w:cstheme="minorHAnsi"/>
          <w:i/>
          <w:iCs/>
          <w:sz w:val="24"/>
          <w:szCs w:val="24"/>
          <w:lang w:eastAsia="hu-HU"/>
        </w:rPr>
        <w:t>) 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25%-át,</w:t>
      </w:r>
      <w:r w:rsidR="000B052E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amennyiben nem részesül ingyenes i</w:t>
      </w:r>
      <w:r w:rsidR="002B6AA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ntézményi gyermekétkeztetésben</w:t>
      </w:r>
      <w:r w:rsidR="000B052E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,</w:t>
      </w:r>
    </w:p>
    <w:p w:rsidR="00A3630B" w:rsidRPr="007822D7" w:rsidRDefault="00FA1774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i/>
          <w:iCs/>
          <w:sz w:val="24"/>
          <w:szCs w:val="24"/>
          <w:lang w:eastAsia="hu-HU"/>
        </w:rPr>
        <w:t>b) 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20%-át,</w:t>
      </w:r>
      <w:r w:rsidR="000B052E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ha a gyermek ingyenes intézményi gyermekétkeztetésben részesül.</w:t>
      </w:r>
    </w:p>
    <w:p w:rsidR="00A3630B" w:rsidRPr="007822D7" w:rsidRDefault="00A3630B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FA1774" w:rsidRPr="007822D7" w:rsidRDefault="00FA1774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A Gyvt. a gondozási díjjal kapcsolatban is meghatározza a normatív kedvezményben részesülők körét</w:t>
      </w:r>
      <w:r w:rsidR="00CA4942"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az alábbiak szerint:</w:t>
      </w:r>
    </w:p>
    <w:p w:rsidR="00FA1774" w:rsidRPr="007822D7" w:rsidRDefault="00FA1774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hu-HU"/>
        </w:rPr>
        <w:t>Bölcsődékben térítésmentesen kell biztosítani: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rendszeres gyermekvédelmi kedvezményben részesülő gyermek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tartósan beteg vagy fogyatékos gyermek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három vagy több gyermekes család gyermekének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az átmeneti gondozásban lévő, az ideiglenes hatállyal nevelőszülőnél vagy gyermekotthonban elhelyezett gyermek</w:t>
      </w:r>
      <w:r w:rsidR="00FC10F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,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nevelésbe vett gyermek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védelembe vett gyermek gondozását.</w:t>
      </w:r>
    </w:p>
    <w:p w:rsidR="00244AB6" w:rsidRDefault="00244AB6" w:rsidP="000B3171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CA4942" w:rsidRPr="007822D7" w:rsidRDefault="00CA4942" w:rsidP="000B3171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Figyelemmel a </w:t>
      </w:r>
      <w:proofErr w:type="spellStart"/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Gyvt-ben</w:t>
      </w:r>
      <w:proofErr w:type="spellEnd"/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szabályozott jövedelem küszöbre (a gondozási térítési díj összege nem haladhatja meg a családban az egy főre jutó jövedelem 20, illetve 25%-át), é</w:t>
      </w:r>
      <w:r w:rsidR="000B317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s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a normatív kedvezményekre, továbbá arra, hogy az egységes térítési díj összegét </w:t>
      </w:r>
      <w:r w:rsidR="0014525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továbbra is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hatályos szabályozás szerinti legalacsonyabb összegben határoztuk me</w:t>
      </w:r>
      <w:r w:rsidR="0014525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g (500 Ft), a felülvizsgálat továbbra sem érinti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hátrányosan az alacsony jövedelemmel rendelkező igénybevevőket.</w:t>
      </w:r>
    </w:p>
    <w:p w:rsidR="007822D7" w:rsidRDefault="007822D7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244AB6" w:rsidRDefault="00244AB6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244AB6" w:rsidRDefault="00244AB6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244AB6" w:rsidRDefault="00244AB6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925EBB" w:rsidRDefault="007B41B3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Figyelemmel fentiekre</w:t>
      </w:r>
      <w:r w:rsidR="00A7477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kérem a </w:t>
      </w:r>
      <w:r w:rsidR="00925EBB" w:rsidRPr="007822D7">
        <w:rPr>
          <w:rFonts w:asciiTheme="minorHAnsi" w:hAnsiTheme="minorHAnsi" w:cstheme="minorHAnsi"/>
        </w:rPr>
        <w:t>Tisztelt Képviselőket az elő</w:t>
      </w:r>
      <w:r>
        <w:rPr>
          <w:rFonts w:asciiTheme="minorHAnsi" w:hAnsiTheme="minorHAnsi" w:cstheme="minorHAnsi"/>
        </w:rPr>
        <w:t>terjesztés megtárgyalására és az alábbi határozati javaslat elfogadására:</w:t>
      </w:r>
      <w:r w:rsidR="00925EBB" w:rsidRPr="007822D7">
        <w:rPr>
          <w:rFonts w:asciiTheme="minorHAnsi" w:hAnsiTheme="minorHAnsi" w:cstheme="minorHAnsi"/>
        </w:rPr>
        <w:t xml:space="preserve"> </w:t>
      </w:r>
    </w:p>
    <w:p w:rsidR="000C1DBF" w:rsidRDefault="000C1DBF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7B41B3" w:rsidRPr="00B93EFF" w:rsidRDefault="007B41B3" w:rsidP="007B41B3">
      <w:pPr>
        <w:spacing w:after="0"/>
        <w:ind w:left="2832"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sz w:val="24"/>
          <w:szCs w:val="24"/>
        </w:rPr>
        <w:t>…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>/2023. (04. 18</w:t>
      </w:r>
      <w:r w:rsidRPr="00B93EFF">
        <w:rPr>
          <w:rFonts w:asciiTheme="minorHAnsi" w:hAnsiTheme="minorHAnsi" w:cstheme="minorHAnsi"/>
          <w:b/>
          <w:sz w:val="24"/>
          <w:szCs w:val="24"/>
        </w:rPr>
        <w:t>.) határozat</w:t>
      </w:r>
    </w:p>
    <w:p w:rsidR="007B41B3" w:rsidRPr="00B93EFF" w:rsidRDefault="007B41B3" w:rsidP="007B41B3">
      <w:pPr>
        <w:spacing w:after="0"/>
        <w:ind w:left="35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 xml:space="preserve">Csemő Község Önkormányzatának Képviselő-testülete </w:t>
      </w:r>
      <w:r>
        <w:rPr>
          <w:rFonts w:asciiTheme="minorHAnsi" w:hAnsiTheme="minorHAnsi" w:cstheme="minorHAnsi"/>
          <w:b/>
          <w:sz w:val="24"/>
          <w:szCs w:val="24"/>
        </w:rPr>
        <w:t xml:space="preserve">a </w:t>
      </w:r>
      <w:bookmarkStart w:id="0" w:name="_GoBack"/>
      <w:bookmarkEnd w:id="0"/>
      <w:r w:rsidRPr="007B41B3">
        <w:rPr>
          <w:rFonts w:asciiTheme="minorHAnsi" w:hAnsiTheme="minorHAnsi" w:cstheme="minorHAnsi"/>
          <w:b/>
          <w:sz w:val="24"/>
          <w:szCs w:val="24"/>
          <w:lang w:eastAsia="hu-HU"/>
        </w:rPr>
        <w:t xml:space="preserve">mini bölcsődei gondozásért fizetendő térítési díj </w:t>
      </w:r>
      <w:r w:rsidRPr="007B41B3">
        <w:rPr>
          <w:rFonts w:asciiTheme="minorHAnsi" w:hAnsiTheme="minorHAnsi" w:cstheme="minorHAnsi"/>
          <w:b/>
          <w:sz w:val="24"/>
          <w:szCs w:val="24"/>
          <w:lang w:eastAsia="hu-HU"/>
        </w:rPr>
        <w:lastRenderedPageBreak/>
        <w:t>összegét felülvizsgálta</w:t>
      </w:r>
      <w:r w:rsidR="00A74778">
        <w:rPr>
          <w:rFonts w:asciiTheme="minorHAnsi" w:hAnsiTheme="minorHAnsi" w:cstheme="minorHAnsi"/>
          <w:b/>
          <w:sz w:val="24"/>
          <w:szCs w:val="24"/>
          <w:lang w:eastAsia="hu-HU"/>
        </w:rPr>
        <w:t>,</w:t>
      </w:r>
      <w:r w:rsidRPr="007B41B3">
        <w:rPr>
          <w:rFonts w:asciiTheme="minorHAnsi" w:hAnsiTheme="minorHAnsi" w:cstheme="minorHAnsi"/>
          <w:b/>
          <w:sz w:val="24"/>
          <w:szCs w:val="24"/>
          <w:lang w:eastAsia="hu-HU"/>
        </w:rPr>
        <w:t xml:space="preserve"> és</w:t>
      </w:r>
      <w:r w:rsidRPr="007B41B3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azt továbbra is hatályos szabályozás szerinti legalacsonyabb összegben határozza meg.</w:t>
      </w:r>
      <w:r>
        <w:rPr>
          <w:rFonts w:asciiTheme="minorHAnsi" w:hAnsiTheme="minorHAnsi" w:cstheme="minorHAnsi"/>
          <w:i/>
          <w:sz w:val="24"/>
          <w:szCs w:val="24"/>
          <w:lang w:eastAsia="hu-HU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1B3" w:rsidRPr="00B93EFF" w:rsidRDefault="007B41B3" w:rsidP="007B41B3">
      <w:pPr>
        <w:spacing w:after="0"/>
        <w:ind w:left="35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>Határidő: azonnal és folyamatos.</w:t>
      </w:r>
    </w:p>
    <w:p w:rsidR="007B41B3" w:rsidRPr="00B93EFF" w:rsidRDefault="007B41B3" w:rsidP="007B41B3">
      <w:pPr>
        <w:spacing w:after="0"/>
        <w:ind w:left="35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>Felelős: polgármester, jegyző</w:t>
      </w:r>
    </w:p>
    <w:p w:rsidR="007B41B3" w:rsidRPr="007822D7" w:rsidRDefault="007B41B3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AE5619" w:rsidRDefault="00B6154F" w:rsidP="001C37A1">
      <w:pPr>
        <w:pStyle w:val="NormlWeb"/>
        <w:spacing w:after="0"/>
        <w:jc w:val="both"/>
        <w:rPr>
          <w:rFonts w:asciiTheme="minorHAnsi" w:eastAsia="Times New Roman" w:hAnsiTheme="minorHAnsi" w:cstheme="minorHAnsi"/>
          <w:kern w:val="2"/>
          <w:lang w:val="en-US" w:eastAsia="zh-CN"/>
        </w:rPr>
      </w:pPr>
      <w:r>
        <w:rPr>
          <w:rFonts w:asciiTheme="minorHAnsi" w:eastAsia="Times New Roman" w:hAnsiTheme="minorHAnsi" w:cstheme="minorHAnsi"/>
          <w:kern w:val="2"/>
          <w:lang w:val="en-US" w:eastAsia="zh-CN"/>
        </w:rPr>
        <w:t xml:space="preserve">Csemő, </w:t>
      </w:r>
      <w:r w:rsidR="00AE5619">
        <w:rPr>
          <w:rFonts w:asciiTheme="minorHAnsi" w:eastAsia="Times New Roman" w:hAnsiTheme="minorHAnsi" w:cstheme="minorHAnsi"/>
          <w:kern w:val="2"/>
          <w:lang w:val="en-US" w:eastAsia="zh-CN"/>
        </w:rPr>
        <w:t xml:space="preserve">2023. </w:t>
      </w:r>
      <w:proofErr w:type="spellStart"/>
      <w:proofErr w:type="gramStart"/>
      <w:r w:rsidR="00AE5619">
        <w:rPr>
          <w:rFonts w:asciiTheme="minorHAnsi" w:eastAsia="Times New Roman" w:hAnsiTheme="minorHAnsi" w:cstheme="minorHAnsi"/>
          <w:kern w:val="2"/>
          <w:lang w:val="en-US" w:eastAsia="zh-CN"/>
        </w:rPr>
        <w:t>április</w:t>
      </w:r>
      <w:proofErr w:type="spellEnd"/>
      <w:proofErr w:type="gramEnd"/>
      <w:r w:rsidR="00AE5619">
        <w:rPr>
          <w:rFonts w:asciiTheme="minorHAnsi" w:eastAsia="Times New Roman" w:hAnsiTheme="minorHAnsi" w:cstheme="minorHAnsi"/>
          <w:kern w:val="2"/>
          <w:lang w:val="en-US" w:eastAsia="zh-CN"/>
        </w:rPr>
        <w:t xml:space="preserve"> 12.</w:t>
      </w:r>
    </w:p>
    <w:p w:rsidR="000C1DBF" w:rsidRPr="007822D7" w:rsidRDefault="000C1DBF" w:rsidP="001C37A1">
      <w:pPr>
        <w:pStyle w:val="NormlWeb"/>
        <w:spacing w:after="0"/>
        <w:jc w:val="both"/>
        <w:rPr>
          <w:rFonts w:asciiTheme="minorHAnsi" w:eastAsia="Times New Roman" w:hAnsiTheme="minorHAnsi" w:cstheme="minorHAnsi"/>
          <w:kern w:val="2"/>
          <w:lang w:val="en-US" w:eastAsia="zh-CN"/>
        </w:rPr>
      </w:pPr>
    </w:p>
    <w:p w:rsidR="00925EBB" w:rsidRPr="007822D7" w:rsidRDefault="00925EBB" w:rsidP="00925EBB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C21F2A" w:rsidRPr="007822D7" w:rsidRDefault="00925EBB" w:rsidP="0014525D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="0014525D"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sectPr w:rsidR="00C21F2A" w:rsidRPr="007822D7" w:rsidSect="001C37A1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8AC" w:rsidRDefault="008D28AC" w:rsidP="001604D1">
      <w:pPr>
        <w:spacing w:after="0" w:line="240" w:lineRule="auto"/>
      </w:pPr>
      <w:r>
        <w:separator/>
      </w:r>
    </w:p>
  </w:endnote>
  <w:endnote w:type="continuationSeparator" w:id="0">
    <w:p w:rsidR="008D28AC" w:rsidRDefault="008D28AC" w:rsidP="0016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522EF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AB6">
          <w:rPr>
            <w:noProof/>
          </w:rPr>
          <w:t>3</w:t>
        </w:r>
        <w:r>
          <w:fldChar w:fldCharType="end"/>
        </w:r>
      </w:p>
    </w:sdtContent>
  </w:sdt>
  <w:p w:rsidR="00522EFD" w:rsidRDefault="00522EF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8AC" w:rsidRDefault="008D28AC" w:rsidP="001604D1">
      <w:pPr>
        <w:spacing w:after="0" w:line="240" w:lineRule="auto"/>
      </w:pPr>
      <w:r>
        <w:separator/>
      </w:r>
    </w:p>
  </w:footnote>
  <w:footnote w:type="continuationSeparator" w:id="0">
    <w:p w:rsidR="008D28AC" w:rsidRDefault="008D28AC" w:rsidP="00160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1604D1">
    <w:pPr>
      <w:pStyle w:val="lfej"/>
    </w:pPr>
  </w:p>
  <w:p w:rsidR="001604D1" w:rsidRDefault="001604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75A8"/>
    <w:multiLevelType w:val="multilevel"/>
    <w:tmpl w:val="1F70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068D2"/>
    <w:multiLevelType w:val="hybridMultilevel"/>
    <w:tmpl w:val="BE16EEA0"/>
    <w:lvl w:ilvl="0" w:tplc="784A0A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105F8"/>
    <w:multiLevelType w:val="hybridMultilevel"/>
    <w:tmpl w:val="DF9011A2"/>
    <w:lvl w:ilvl="0" w:tplc="A206515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429B3"/>
    <w:multiLevelType w:val="multilevel"/>
    <w:tmpl w:val="D8AE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6F008C"/>
    <w:multiLevelType w:val="hybridMultilevel"/>
    <w:tmpl w:val="3ECC7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F7270"/>
    <w:multiLevelType w:val="multilevel"/>
    <w:tmpl w:val="1362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A749F7"/>
    <w:multiLevelType w:val="multilevel"/>
    <w:tmpl w:val="B3CE8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DE4355"/>
    <w:multiLevelType w:val="multilevel"/>
    <w:tmpl w:val="8D44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BB"/>
    <w:rsid w:val="00001858"/>
    <w:rsid w:val="0006621D"/>
    <w:rsid w:val="0007746E"/>
    <w:rsid w:val="00094EC2"/>
    <w:rsid w:val="000B052E"/>
    <w:rsid w:val="000B3171"/>
    <w:rsid w:val="000C1DBF"/>
    <w:rsid w:val="000D6F5F"/>
    <w:rsid w:val="00103222"/>
    <w:rsid w:val="0014525D"/>
    <w:rsid w:val="001604D1"/>
    <w:rsid w:val="001661D7"/>
    <w:rsid w:val="001C37A1"/>
    <w:rsid w:val="00244AB6"/>
    <w:rsid w:val="00253A2A"/>
    <w:rsid w:val="00253FC3"/>
    <w:rsid w:val="002B6AAD"/>
    <w:rsid w:val="00342D5B"/>
    <w:rsid w:val="00346B76"/>
    <w:rsid w:val="003646CE"/>
    <w:rsid w:val="00396232"/>
    <w:rsid w:val="003A3E9E"/>
    <w:rsid w:val="003A456C"/>
    <w:rsid w:val="003C623C"/>
    <w:rsid w:val="003C707C"/>
    <w:rsid w:val="003E1D1B"/>
    <w:rsid w:val="00454D3C"/>
    <w:rsid w:val="00465D1D"/>
    <w:rsid w:val="004B1721"/>
    <w:rsid w:val="004F69BC"/>
    <w:rsid w:val="005050EC"/>
    <w:rsid w:val="00513037"/>
    <w:rsid w:val="00516409"/>
    <w:rsid w:val="00522EFD"/>
    <w:rsid w:val="00594630"/>
    <w:rsid w:val="005A6D12"/>
    <w:rsid w:val="005B6591"/>
    <w:rsid w:val="005D09A3"/>
    <w:rsid w:val="006C6B17"/>
    <w:rsid w:val="006F6530"/>
    <w:rsid w:val="0070028B"/>
    <w:rsid w:val="00752FF4"/>
    <w:rsid w:val="007822D7"/>
    <w:rsid w:val="007B220A"/>
    <w:rsid w:val="007B41B3"/>
    <w:rsid w:val="007E2732"/>
    <w:rsid w:val="00812A59"/>
    <w:rsid w:val="00887DE3"/>
    <w:rsid w:val="008A5908"/>
    <w:rsid w:val="008D28AC"/>
    <w:rsid w:val="008F2170"/>
    <w:rsid w:val="00925EBB"/>
    <w:rsid w:val="00947E19"/>
    <w:rsid w:val="009630F7"/>
    <w:rsid w:val="00963276"/>
    <w:rsid w:val="00984644"/>
    <w:rsid w:val="009B007F"/>
    <w:rsid w:val="009C3813"/>
    <w:rsid w:val="00A3630B"/>
    <w:rsid w:val="00A61B55"/>
    <w:rsid w:val="00A74778"/>
    <w:rsid w:val="00AC444E"/>
    <w:rsid w:val="00AE5619"/>
    <w:rsid w:val="00AF6C39"/>
    <w:rsid w:val="00B6154F"/>
    <w:rsid w:val="00B633F8"/>
    <w:rsid w:val="00BB1C35"/>
    <w:rsid w:val="00BC54B6"/>
    <w:rsid w:val="00BD2AFD"/>
    <w:rsid w:val="00BF4D12"/>
    <w:rsid w:val="00C07FD6"/>
    <w:rsid w:val="00C23061"/>
    <w:rsid w:val="00C25FBB"/>
    <w:rsid w:val="00C47295"/>
    <w:rsid w:val="00C762FB"/>
    <w:rsid w:val="00CA4942"/>
    <w:rsid w:val="00CB37BF"/>
    <w:rsid w:val="00CB7E6A"/>
    <w:rsid w:val="00CE6B16"/>
    <w:rsid w:val="00CF72DC"/>
    <w:rsid w:val="00D065E8"/>
    <w:rsid w:val="00D370A1"/>
    <w:rsid w:val="00D51617"/>
    <w:rsid w:val="00D77BF8"/>
    <w:rsid w:val="00D96479"/>
    <w:rsid w:val="00D96C76"/>
    <w:rsid w:val="00DC4FB8"/>
    <w:rsid w:val="00DE577B"/>
    <w:rsid w:val="00DF260D"/>
    <w:rsid w:val="00E20CE8"/>
    <w:rsid w:val="00E7795D"/>
    <w:rsid w:val="00EA646B"/>
    <w:rsid w:val="00EE5395"/>
    <w:rsid w:val="00F267E7"/>
    <w:rsid w:val="00F807C4"/>
    <w:rsid w:val="00FA1774"/>
    <w:rsid w:val="00FA5E8F"/>
    <w:rsid w:val="00FC10F1"/>
    <w:rsid w:val="00FE62C9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B6851-EA12-4715-8482-E176881E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5EBB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925EBB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AC444E"/>
    <w:pPr>
      <w:ind w:left="720"/>
      <w:contextualSpacing/>
    </w:pPr>
  </w:style>
  <w:style w:type="table" w:styleId="Rcsostblzat">
    <w:name w:val="Table Grid"/>
    <w:basedOn w:val="Normltblzat"/>
    <w:uiPriority w:val="39"/>
    <w:rsid w:val="00CB37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next w:val="Norml"/>
    <w:rsid w:val="00FE62C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16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04D1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16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04D1"/>
    <w:rPr>
      <w:rFonts w:ascii="Calibri" w:eastAsia="Calibri" w:hAnsi="Calibri" w:cs="Calibri"/>
    </w:rPr>
  </w:style>
  <w:style w:type="character" w:styleId="Hiperhivatkozs">
    <w:name w:val="Hyperlink"/>
    <w:basedOn w:val="Bekezdsalapbettpusa"/>
    <w:uiPriority w:val="99"/>
    <w:semiHidden/>
    <w:unhideWhenUsed/>
    <w:rsid w:val="00FA1774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E5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57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988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5</cp:revision>
  <cp:lastPrinted>2020-06-24T13:04:00Z</cp:lastPrinted>
  <dcterms:created xsi:type="dcterms:W3CDTF">2023-04-12T11:53:00Z</dcterms:created>
  <dcterms:modified xsi:type="dcterms:W3CDTF">2023-04-14T06:21:00Z</dcterms:modified>
</cp:coreProperties>
</file>